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B7" w:rsidRPr="004D4277" w:rsidRDefault="000E3D8A" w:rsidP="000E3D8A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D4277">
        <w:rPr>
          <w:b/>
          <w:sz w:val="20"/>
          <w:szCs w:val="20"/>
        </w:rPr>
        <w:t>Результаты независимой оценки  качества условий осуществления образовательной де</w:t>
      </w:r>
      <w:r w:rsidR="0097381B" w:rsidRPr="004D4277">
        <w:rPr>
          <w:b/>
          <w:sz w:val="20"/>
          <w:szCs w:val="20"/>
        </w:rPr>
        <w:t xml:space="preserve">ятельности  </w:t>
      </w:r>
      <w:r w:rsidR="009862C5">
        <w:rPr>
          <w:b/>
          <w:sz w:val="20"/>
          <w:szCs w:val="20"/>
        </w:rPr>
        <w:t>обще</w:t>
      </w:r>
      <w:r w:rsidR="0097381B" w:rsidRPr="004D4277">
        <w:rPr>
          <w:b/>
          <w:sz w:val="20"/>
          <w:szCs w:val="20"/>
        </w:rPr>
        <w:t>образовательной организаци</w:t>
      </w:r>
      <w:r w:rsidR="002965D5">
        <w:rPr>
          <w:b/>
          <w:sz w:val="20"/>
          <w:szCs w:val="20"/>
        </w:rPr>
        <w:t>и</w:t>
      </w:r>
      <w:r w:rsidR="0097381B" w:rsidRPr="004D4277">
        <w:rPr>
          <w:b/>
          <w:sz w:val="20"/>
          <w:szCs w:val="20"/>
        </w:rPr>
        <w:t xml:space="preserve"> Республики Коми в 20</w:t>
      </w:r>
      <w:r w:rsidR="002965D5">
        <w:rPr>
          <w:b/>
          <w:sz w:val="20"/>
          <w:szCs w:val="20"/>
        </w:rPr>
        <w:t>2</w:t>
      </w:r>
      <w:r w:rsidR="00CB6D1E">
        <w:rPr>
          <w:b/>
          <w:sz w:val="20"/>
          <w:szCs w:val="20"/>
        </w:rPr>
        <w:t>2</w:t>
      </w:r>
      <w:r w:rsidR="0097381B" w:rsidRPr="004D4277">
        <w:rPr>
          <w:b/>
          <w:sz w:val="20"/>
          <w:szCs w:val="20"/>
        </w:rPr>
        <w:t xml:space="preserve"> году</w:t>
      </w:r>
    </w:p>
    <w:p w:rsidR="00F65705" w:rsidRPr="00FE664F" w:rsidRDefault="00F65705" w:rsidP="004D4277">
      <w:pPr>
        <w:jc w:val="both"/>
        <w:rPr>
          <w:b/>
          <w:sz w:val="20"/>
          <w:szCs w:val="20"/>
        </w:rPr>
      </w:pPr>
    </w:p>
    <w:p w:rsidR="0097515E" w:rsidRPr="000D468A" w:rsidRDefault="004D4277" w:rsidP="004D4277">
      <w:pPr>
        <w:ind w:firstLine="567"/>
        <w:jc w:val="both"/>
        <w:rPr>
          <w:sz w:val="20"/>
          <w:szCs w:val="20"/>
          <w:u w:val="single"/>
        </w:rPr>
      </w:pPr>
      <w:r w:rsidRPr="00FE664F">
        <w:rPr>
          <w:b/>
          <w:i/>
          <w:sz w:val="20"/>
          <w:szCs w:val="20"/>
        </w:rPr>
        <w:t xml:space="preserve">Объект </w:t>
      </w:r>
      <w:r w:rsidR="000E3D8A" w:rsidRPr="00FE664F">
        <w:rPr>
          <w:b/>
          <w:i/>
          <w:sz w:val="20"/>
          <w:szCs w:val="20"/>
        </w:rPr>
        <w:t>исследования:</w:t>
      </w:r>
      <w:r w:rsidR="0086081B">
        <w:rPr>
          <w:b/>
          <w:i/>
          <w:sz w:val="20"/>
          <w:szCs w:val="20"/>
        </w:rPr>
        <w:t xml:space="preserve"> </w:t>
      </w:r>
      <w:r w:rsidR="000D468A" w:rsidRPr="000D468A">
        <w:rPr>
          <w:sz w:val="16"/>
          <w:szCs w:val="16"/>
          <w:u w:val="single"/>
        </w:rPr>
        <w:t>МУНИЦИПАЛЬНОЕ АВТОНОМНОЕ ОБЩЕОБРАЗОВАТЕЛЬНОЕ УЧРЕЖДЕНИЕ "СРЕДНЯЯ ОБЩЕОБРАЗОВАТЕЛЬНАЯ ШКОЛА № 7" Г.СЫКТЫВКАРА</w:t>
      </w:r>
    </w:p>
    <w:p w:rsidR="001B6CD8" w:rsidRPr="00FE664F" w:rsidRDefault="001B6CD8" w:rsidP="00B6591A">
      <w:pPr>
        <w:ind w:firstLine="567"/>
        <w:jc w:val="both"/>
        <w:rPr>
          <w:sz w:val="20"/>
          <w:szCs w:val="20"/>
          <w:u w:val="single"/>
        </w:rPr>
      </w:pPr>
    </w:p>
    <w:p w:rsidR="004D4277" w:rsidRPr="00FE664F" w:rsidRDefault="004D4277" w:rsidP="004D4277">
      <w:pPr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>Результаты независимой оценки качества условий осуществления образовательной деятельности были получены посредством:</w:t>
      </w:r>
    </w:p>
    <w:p w:rsidR="004D4277" w:rsidRPr="00FE664F" w:rsidRDefault="004D4277" w:rsidP="004D4277">
      <w:pPr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>1) Анализа официального сайта, статистических данных, представленных в публичных докладах и других официальных источниках информации, по обследуемой образовательной организации (экспертная оценка);</w:t>
      </w:r>
    </w:p>
    <w:p w:rsidR="004D4277" w:rsidRPr="00FE664F" w:rsidRDefault="004D4277" w:rsidP="004D427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>2) Проведения анкетирования потребителей услуг образовательной организации (онлайн опрос).</w:t>
      </w:r>
    </w:p>
    <w:p w:rsidR="004D4277" w:rsidRPr="00FE664F" w:rsidRDefault="004D4277" w:rsidP="004D4277">
      <w:pPr>
        <w:tabs>
          <w:tab w:val="left" w:pos="709"/>
          <w:tab w:val="left" w:pos="1134"/>
        </w:tabs>
        <w:ind w:firstLine="567"/>
        <w:jc w:val="both"/>
        <w:rPr>
          <w:sz w:val="20"/>
          <w:szCs w:val="20"/>
        </w:rPr>
      </w:pPr>
    </w:p>
    <w:p w:rsidR="004D4277" w:rsidRPr="00FE664F" w:rsidRDefault="004D4277" w:rsidP="004D4277">
      <w:pPr>
        <w:ind w:firstLine="567"/>
        <w:jc w:val="both"/>
        <w:rPr>
          <w:b/>
          <w:i/>
          <w:sz w:val="20"/>
          <w:szCs w:val="20"/>
        </w:rPr>
      </w:pPr>
      <w:r w:rsidRPr="00FE664F">
        <w:rPr>
          <w:b/>
          <w:i/>
          <w:sz w:val="20"/>
          <w:szCs w:val="20"/>
        </w:rPr>
        <w:t xml:space="preserve">Выборка </w:t>
      </w:r>
    </w:p>
    <w:p w:rsidR="004D4277" w:rsidRPr="0037271D" w:rsidRDefault="004D4277" w:rsidP="004D4277">
      <w:pPr>
        <w:ind w:firstLine="567"/>
        <w:jc w:val="both"/>
        <w:rPr>
          <w:sz w:val="20"/>
          <w:szCs w:val="20"/>
        </w:rPr>
      </w:pPr>
      <w:r w:rsidRPr="0037271D">
        <w:rPr>
          <w:sz w:val="20"/>
          <w:szCs w:val="20"/>
        </w:rPr>
        <w:t>Общереспубликанский показатель охвата респондентов по</w:t>
      </w:r>
      <w:r w:rsidR="0086081B">
        <w:rPr>
          <w:sz w:val="20"/>
          <w:szCs w:val="20"/>
        </w:rPr>
        <w:t xml:space="preserve"> </w:t>
      </w:r>
      <w:r w:rsidRPr="0037271D">
        <w:rPr>
          <w:sz w:val="20"/>
          <w:szCs w:val="20"/>
        </w:rPr>
        <w:t xml:space="preserve">общеобразовательным организациям (далее - ОО) Республики Коми составил </w:t>
      </w:r>
      <w:r w:rsidR="0086081B">
        <w:rPr>
          <w:sz w:val="20"/>
          <w:szCs w:val="20"/>
        </w:rPr>
        <w:t>50,26</w:t>
      </w:r>
      <w:r w:rsidRPr="0037271D">
        <w:rPr>
          <w:sz w:val="20"/>
          <w:szCs w:val="20"/>
        </w:rPr>
        <w:t>%.</w:t>
      </w:r>
    </w:p>
    <w:p w:rsidR="004D4277" w:rsidRPr="00F37DDF" w:rsidRDefault="004D4277" w:rsidP="004D4277">
      <w:pPr>
        <w:ind w:firstLine="567"/>
        <w:jc w:val="both"/>
        <w:rPr>
          <w:sz w:val="20"/>
          <w:szCs w:val="20"/>
        </w:rPr>
      </w:pPr>
      <w:r w:rsidRPr="00FE664F">
        <w:rPr>
          <w:sz w:val="20"/>
          <w:szCs w:val="20"/>
        </w:rPr>
        <w:t xml:space="preserve">Выборка опрошенных </w:t>
      </w:r>
      <w:r w:rsidR="002F33E6">
        <w:rPr>
          <w:sz w:val="20"/>
          <w:szCs w:val="20"/>
        </w:rPr>
        <w:t>п</w:t>
      </w:r>
      <w:r w:rsidR="002F33E6" w:rsidRPr="00FE664F">
        <w:rPr>
          <w:sz w:val="20"/>
          <w:szCs w:val="20"/>
        </w:rPr>
        <w:t xml:space="preserve">осредством онлайн-анкеты </w:t>
      </w:r>
      <w:r w:rsidRPr="00FE664F">
        <w:rPr>
          <w:sz w:val="20"/>
          <w:szCs w:val="20"/>
        </w:rPr>
        <w:t xml:space="preserve">по </w:t>
      </w:r>
      <w:r w:rsidR="000D468A" w:rsidRPr="000D468A">
        <w:rPr>
          <w:sz w:val="16"/>
          <w:szCs w:val="16"/>
          <w:u w:val="single"/>
        </w:rPr>
        <w:t>МУНИЦИПАЛЬНО</w:t>
      </w:r>
      <w:r w:rsidR="00583B57">
        <w:rPr>
          <w:sz w:val="16"/>
          <w:szCs w:val="16"/>
          <w:u w:val="single"/>
        </w:rPr>
        <w:t>МУ</w:t>
      </w:r>
      <w:r w:rsidR="000D468A" w:rsidRPr="000D468A">
        <w:rPr>
          <w:sz w:val="16"/>
          <w:szCs w:val="16"/>
          <w:u w:val="single"/>
        </w:rPr>
        <w:t xml:space="preserve"> АВТОНОМНО</w:t>
      </w:r>
      <w:r w:rsidR="00583B57">
        <w:rPr>
          <w:sz w:val="16"/>
          <w:szCs w:val="16"/>
          <w:u w:val="single"/>
        </w:rPr>
        <w:t>МУ</w:t>
      </w:r>
      <w:r w:rsidR="000D468A" w:rsidRPr="000D468A">
        <w:rPr>
          <w:sz w:val="16"/>
          <w:szCs w:val="16"/>
          <w:u w:val="single"/>
        </w:rPr>
        <w:t xml:space="preserve"> ОБЩЕОБРАЗОВАТЕЛЬНО</w:t>
      </w:r>
      <w:r w:rsidR="00583B57">
        <w:rPr>
          <w:sz w:val="16"/>
          <w:szCs w:val="16"/>
          <w:u w:val="single"/>
        </w:rPr>
        <w:t>МУ</w:t>
      </w:r>
      <w:r w:rsidR="000D468A" w:rsidRPr="000D468A">
        <w:rPr>
          <w:sz w:val="16"/>
          <w:szCs w:val="16"/>
          <w:u w:val="single"/>
        </w:rPr>
        <w:t xml:space="preserve"> УЧРЕЖДЕНИ</w:t>
      </w:r>
      <w:r w:rsidR="00583B57">
        <w:rPr>
          <w:sz w:val="16"/>
          <w:szCs w:val="16"/>
          <w:u w:val="single"/>
        </w:rPr>
        <w:t>Ю</w:t>
      </w:r>
      <w:r w:rsidR="000D468A" w:rsidRPr="000D468A">
        <w:rPr>
          <w:sz w:val="16"/>
          <w:szCs w:val="16"/>
          <w:u w:val="single"/>
        </w:rPr>
        <w:t xml:space="preserve"> "СРЕДНЯЯ ОБЩЕОБРАЗОВАТЕЛЬНАЯ ШКОЛА № 7" Г</w:t>
      </w:r>
      <w:r w:rsidR="000D468A" w:rsidRPr="00F37DDF">
        <w:rPr>
          <w:sz w:val="16"/>
          <w:szCs w:val="16"/>
          <w:u w:val="single"/>
        </w:rPr>
        <w:t>.СЫКТЫВКАРА</w:t>
      </w:r>
      <w:r w:rsidRPr="00F37DDF">
        <w:rPr>
          <w:sz w:val="20"/>
          <w:szCs w:val="20"/>
        </w:rPr>
        <w:t xml:space="preserve">составила </w:t>
      </w:r>
      <w:r w:rsidR="0037271D" w:rsidRPr="00F37DDF">
        <w:rPr>
          <w:sz w:val="20"/>
          <w:szCs w:val="20"/>
        </w:rPr>
        <w:t>283</w:t>
      </w:r>
      <w:r w:rsidR="002F33E6" w:rsidRPr="00F37DDF">
        <w:rPr>
          <w:sz w:val="20"/>
          <w:szCs w:val="20"/>
        </w:rPr>
        <w:t xml:space="preserve"> респондент</w:t>
      </w:r>
      <w:r w:rsidR="0037271D" w:rsidRPr="00F37DDF">
        <w:rPr>
          <w:sz w:val="20"/>
          <w:szCs w:val="20"/>
        </w:rPr>
        <w:t>а</w:t>
      </w:r>
      <w:r w:rsidR="002F33E6" w:rsidRPr="00F37DDF">
        <w:rPr>
          <w:sz w:val="20"/>
          <w:szCs w:val="20"/>
        </w:rPr>
        <w:t xml:space="preserve"> (</w:t>
      </w:r>
      <w:r w:rsidR="0037271D" w:rsidRPr="00F37DDF">
        <w:rPr>
          <w:sz w:val="20"/>
          <w:szCs w:val="20"/>
        </w:rPr>
        <w:t>42,87</w:t>
      </w:r>
      <w:r w:rsidR="002F33E6" w:rsidRPr="00F37DDF">
        <w:rPr>
          <w:sz w:val="20"/>
          <w:szCs w:val="20"/>
        </w:rPr>
        <w:t xml:space="preserve"> % от общего количества потребителей услуг)</w:t>
      </w:r>
      <w:r w:rsidRPr="00F37DDF">
        <w:rPr>
          <w:sz w:val="20"/>
          <w:szCs w:val="20"/>
        </w:rPr>
        <w:t xml:space="preserve">. Данный факт показывает </w:t>
      </w:r>
      <w:r w:rsidR="0037271D" w:rsidRPr="00F37DDF">
        <w:rPr>
          <w:sz w:val="20"/>
          <w:szCs w:val="20"/>
        </w:rPr>
        <w:t>среднюю</w:t>
      </w:r>
      <w:r w:rsidRPr="00F37DDF">
        <w:rPr>
          <w:sz w:val="20"/>
          <w:szCs w:val="20"/>
        </w:rPr>
        <w:t xml:space="preserve"> активность респондентов</w:t>
      </w:r>
      <w:r w:rsidR="0037271D" w:rsidRPr="00F37DDF">
        <w:rPr>
          <w:i/>
          <w:sz w:val="16"/>
          <w:szCs w:val="16"/>
        </w:rPr>
        <w:t>.</w:t>
      </w:r>
    </w:p>
    <w:p w:rsidR="00711AD0" w:rsidRPr="00711AD0" w:rsidRDefault="00711AD0" w:rsidP="00711AD0">
      <w:pPr>
        <w:ind w:firstLine="567"/>
        <w:jc w:val="both"/>
        <w:rPr>
          <w:sz w:val="20"/>
          <w:szCs w:val="20"/>
        </w:rPr>
      </w:pPr>
    </w:p>
    <w:tbl>
      <w:tblPr>
        <w:tblStyle w:val="a3"/>
        <w:tblW w:w="9591" w:type="dxa"/>
        <w:tblInd w:w="108" w:type="dxa"/>
        <w:tblLayout w:type="fixed"/>
        <w:tblLook w:val="04A0"/>
      </w:tblPr>
      <w:tblGrid>
        <w:gridCol w:w="422"/>
        <w:gridCol w:w="4114"/>
        <w:gridCol w:w="1276"/>
        <w:gridCol w:w="1276"/>
        <w:gridCol w:w="1241"/>
        <w:gridCol w:w="1262"/>
      </w:tblGrid>
      <w:tr w:rsidR="00B37328" w:rsidRPr="00C5198F" w:rsidTr="00CC688E">
        <w:trPr>
          <w:trHeight w:val="845"/>
        </w:trPr>
        <w:tc>
          <w:tcPr>
            <w:tcW w:w="4536" w:type="dxa"/>
            <w:gridSpan w:val="2"/>
            <w:vAlign w:val="center"/>
          </w:tcPr>
          <w:p w:rsidR="00B37328" w:rsidRPr="00C5198F" w:rsidRDefault="00B37328" w:rsidP="002D7D8E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 xml:space="preserve">Показатели, </w:t>
            </w:r>
          </w:p>
          <w:p w:rsidR="00B37328" w:rsidRPr="00C5198F" w:rsidRDefault="00B37328" w:rsidP="002D7D8E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характеризующие общие критерии оценки качества условий</w:t>
            </w:r>
          </w:p>
        </w:tc>
        <w:tc>
          <w:tcPr>
            <w:tcW w:w="1276" w:type="dxa"/>
            <w:vAlign w:val="center"/>
          </w:tcPr>
          <w:p w:rsidR="00B37328" w:rsidRPr="00C5198F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Максимальное значение показателя</w:t>
            </w:r>
          </w:p>
        </w:tc>
        <w:tc>
          <w:tcPr>
            <w:tcW w:w="1276" w:type="dxa"/>
            <w:vAlign w:val="center"/>
          </w:tcPr>
          <w:p w:rsidR="00B37328" w:rsidRPr="00C5198F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 xml:space="preserve">Достигнутое значение показателя </w:t>
            </w:r>
          </w:p>
          <w:p w:rsidR="00B37328" w:rsidRPr="00C5198F" w:rsidRDefault="00B37328" w:rsidP="002D7D8E">
            <w:pPr>
              <w:ind w:left="-108" w:right="-108"/>
              <w:jc w:val="center"/>
              <w:rPr>
                <w:b/>
                <w:i/>
                <w:sz w:val="18"/>
                <w:szCs w:val="18"/>
              </w:rPr>
            </w:pPr>
            <w:r w:rsidRPr="00C5198F">
              <w:rPr>
                <w:b/>
                <w:i/>
                <w:sz w:val="18"/>
                <w:szCs w:val="18"/>
              </w:rPr>
              <w:t>по организации</w:t>
            </w:r>
          </w:p>
        </w:tc>
        <w:tc>
          <w:tcPr>
            <w:tcW w:w="1241" w:type="dxa"/>
            <w:vAlign w:val="center"/>
          </w:tcPr>
          <w:p w:rsidR="00B37328" w:rsidRPr="00C5198F" w:rsidRDefault="00B37328" w:rsidP="00B3732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Среднее достигнутое значение по кластеру ОО</w:t>
            </w:r>
          </w:p>
        </w:tc>
        <w:tc>
          <w:tcPr>
            <w:tcW w:w="1262" w:type="dxa"/>
            <w:vAlign w:val="center"/>
          </w:tcPr>
          <w:p w:rsidR="00B37328" w:rsidRPr="00C5198F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 xml:space="preserve">Среднее достигнутое значение </w:t>
            </w:r>
          </w:p>
          <w:p w:rsidR="00B37328" w:rsidRPr="00C5198F" w:rsidRDefault="00B37328" w:rsidP="002D7D8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по РК</w:t>
            </w:r>
          </w:p>
        </w:tc>
      </w:tr>
      <w:tr w:rsidR="00B37328" w:rsidRPr="00C5198F" w:rsidTr="0079756B">
        <w:trPr>
          <w:trHeight w:val="419"/>
        </w:trPr>
        <w:tc>
          <w:tcPr>
            <w:tcW w:w="9591" w:type="dxa"/>
            <w:gridSpan w:val="6"/>
            <w:vAlign w:val="center"/>
          </w:tcPr>
          <w:p w:rsidR="00B37328" w:rsidRPr="00C5198F" w:rsidRDefault="00B37328" w:rsidP="002D7D8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</w:rPr>
              <w:t>Критерий 1 «Открытость и доступность информации об организации»</w:t>
            </w:r>
          </w:p>
        </w:tc>
      </w:tr>
      <w:tr w:rsidR="00F37DDF" w:rsidRPr="00C5198F" w:rsidTr="007C5170">
        <w:trPr>
          <w:trHeight w:val="1132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93</w:t>
            </w:r>
          </w:p>
        </w:tc>
      </w:tr>
      <w:tr w:rsidR="00F37DDF" w:rsidRPr="00C5198F" w:rsidTr="007C5170">
        <w:trPr>
          <w:trHeight w:val="356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1.1.1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Соответствие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1.1.2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93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1.2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1.2.1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Наличие и функционирование на официальном сайте организации информации о дистанционных способах обратной связи и взаимодействия с получателями услуг: телефона; электронной почты; электронных сервисов (форма для подачи электронного обращения, получение консультации по оказываемым услугам; раздел «Часто задаваемые вопросы»);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1.3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color w:val="000000"/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Доля получателей услуг, удовлетворенных открытостью, полнотой и доступностью информации о деятельности организации.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1.3.1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7C5170">
        <w:trPr>
          <w:trHeight w:val="839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1.3.2</w:t>
            </w:r>
          </w:p>
        </w:tc>
        <w:tc>
          <w:tcPr>
            <w:tcW w:w="4114" w:type="dxa"/>
            <w:vAlign w:val="center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Удовлетворенность качеством, полнотой и доступностью информации о деятельности организации, размещенной на официальном сайте организации в сети «Интернет».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CC688E">
        <w:trPr>
          <w:trHeight w:val="413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rPr>
                <w:b/>
                <w:sz w:val="18"/>
                <w:szCs w:val="18"/>
                <w:highlight w:val="lightGray"/>
              </w:rPr>
            </w:pPr>
            <w:r w:rsidRPr="00C5198F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  <w:highlight w:val="lightGray"/>
              </w:rPr>
            </w:pPr>
            <w:r w:rsidRPr="00C5198F">
              <w:rPr>
                <w:b/>
                <w:sz w:val="18"/>
                <w:szCs w:val="18"/>
                <w:highlight w:val="lightGray"/>
              </w:rPr>
              <w:t>100</w:t>
            </w:r>
            <w:r w:rsidRPr="00C5198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5198F">
              <w:rPr>
                <w:b/>
                <w:bCs/>
                <w:sz w:val="18"/>
                <w:szCs w:val="18"/>
              </w:rPr>
              <w:t>93,90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98F">
              <w:rPr>
                <w:b/>
                <w:bCs/>
                <w:color w:val="000000"/>
                <w:sz w:val="18"/>
                <w:szCs w:val="18"/>
              </w:rPr>
              <w:t>95,27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98F">
              <w:rPr>
                <w:b/>
                <w:bCs/>
                <w:color w:val="000000"/>
                <w:sz w:val="18"/>
                <w:szCs w:val="18"/>
              </w:rPr>
              <w:t>95,26</w:t>
            </w:r>
          </w:p>
        </w:tc>
      </w:tr>
      <w:tr w:rsidR="00F37DDF" w:rsidRPr="00C5198F" w:rsidTr="0079756B">
        <w:trPr>
          <w:trHeight w:val="417"/>
        </w:trPr>
        <w:tc>
          <w:tcPr>
            <w:tcW w:w="9591" w:type="dxa"/>
            <w:gridSpan w:val="6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</w:rPr>
              <w:lastRenderedPageBreak/>
              <w:t>Критерий 2 «Комфортность условий, в которых осуществляется образовательная деятельность»</w:t>
            </w:r>
          </w:p>
        </w:tc>
      </w:tr>
      <w:tr w:rsidR="00F37DDF" w:rsidRPr="00C5198F" w:rsidTr="007C5170">
        <w:trPr>
          <w:trHeight w:val="709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2.1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Обеспечение в организации комфортных условий, в которых осуществляется образовательная деятельность.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37DDF" w:rsidRPr="00C5198F" w:rsidTr="007C5170">
        <w:trPr>
          <w:trHeight w:val="1824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2.1.1</w:t>
            </w:r>
          </w:p>
        </w:tc>
        <w:tc>
          <w:tcPr>
            <w:tcW w:w="4114" w:type="dxa"/>
            <w:vAlign w:val="center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Наличие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37DDF" w:rsidRPr="00C5198F" w:rsidTr="007C5170">
        <w:trPr>
          <w:trHeight w:val="686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2.3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Доля получателей услуг удовлетворенных комфортностью условий, в которых осуществляется образовательная деятельность.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95</w:t>
            </w:r>
          </w:p>
        </w:tc>
      </w:tr>
      <w:tr w:rsidR="00F37DDF" w:rsidRPr="00C5198F" w:rsidTr="007C5170">
        <w:trPr>
          <w:trHeight w:val="713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2.3.1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Удовлетворенность комфортностью условий, в которых осуществляется образовательная деятельность.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95</w:t>
            </w:r>
          </w:p>
        </w:tc>
      </w:tr>
      <w:tr w:rsidR="00F37DDF" w:rsidRPr="00C5198F" w:rsidTr="00CC688E">
        <w:trPr>
          <w:trHeight w:val="362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  <w:highlight w:val="lightGray"/>
              </w:rPr>
              <w:t>100</w:t>
            </w:r>
            <w:r w:rsidRPr="00C5198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5198F">
              <w:rPr>
                <w:b/>
                <w:bCs/>
                <w:sz w:val="18"/>
                <w:szCs w:val="18"/>
              </w:rPr>
              <w:t>93,50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98F">
              <w:rPr>
                <w:b/>
                <w:bCs/>
                <w:color w:val="000000"/>
                <w:sz w:val="18"/>
                <w:szCs w:val="18"/>
              </w:rPr>
              <w:t>96,62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98F">
              <w:rPr>
                <w:b/>
                <w:bCs/>
                <w:color w:val="000000"/>
                <w:sz w:val="18"/>
                <w:szCs w:val="18"/>
              </w:rPr>
              <w:t>97,66</w:t>
            </w:r>
          </w:p>
        </w:tc>
      </w:tr>
      <w:tr w:rsidR="00F37DDF" w:rsidRPr="00C5198F" w:rsidTr="0079756B">
        <w:trPr>
          <w:trHeight w:val="367"/>
        </w:trPr>
        <w:tc>
          <w:tcPr>
            <w:tcW w:w="9591" w:type="dxa"/>
            <w:gridSpan w:val="6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</w:rPr>
              <w:t>Критерий 3 «Доступность образовательной деятельности для инвалидов»</w:t>
            </w:r>
          </w:p>
        </w:tc>
      </w:tr>
      <w:tr w:rsidR="00F37DDF" w:rsidRPr="00C5198F" w:rsidTr="007C5170">
        <w:trPr>
          <w:trHeight w:val="748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3.1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Оборудование помещений организации  и прилегающей к ней территории с учетом доступности для инвалидов.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18</w:t>
            </w:r>
          </w:p>
        </w:tc>
      </w:tr>
      <w:tr w:rsidR="00F37DDF" w:rsidRPr="00C5198F" w:rsidTr="007C5170">
        <w:trPr>
          <w:trHeight w:val="2067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3.1.1</w:t>
            </w:r>
          </w:p>
        </w:tc>
        <w:tc>
          <w:tcPr>
            <w:tcW w:w="4114" w:type="dxa"/>
            <w:vAlign w:val="center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Наличие в помещениях организации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18</w:t>
            </w:r>
          </w:p>
        </w:tc>
      </w:tr>
      <w:tr w:rsidR="00F37DDF" w:rsidRPr="00C5198F" w:rsidTr="007C5170">
        <w:trPr>
          <w:trHeight w:val="746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3.2</w:t>
            </w:r>
          </w:p>
        </w:tc>
        <w:tc>
          <w:tcPr>
            <w:tcW w:w="4114" w:type="dxa"/>
            <w:vAlign w:val="center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Обеспечение в организации условий доступности, позволяющих инвалидам получать образовательные услуги наравне с другими.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54</w:t>
            </w:r>
          </w:p>
        </w:tc>
      </w:tr>
      <w:tr w:rsidR="00F37DDF" w:rsidRPr="00C5198F" w:rsidTr="007C5170">
        <w:trPr>
          <w:trHeight w:val="3952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3.2.1</w:t>
            </w:r>
          </w:p>
        </w:tc>
        <w:tc>
          <w:tcPr>
            <w:tcW w:w="4114" w:type="dxa"/>
            <w:vAlign w:val="center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Наличие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сурдопереводчика; альтернативные версии сайта организации для инвалидов по зрению; помощь, оказываемая работниками организации, прошедшими необходимое обучение (инструктирование), по сопровождению инвалидов в помещении организации; возможность предоставления образовательных услуг в дистанционном режиме или на дому.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54</w:t>
            </w:r>
          </w:p>
        </w:tc>
      </w:tr>
      <w:tr w:rsidR="00F37DDF" w:rsidRPr="00C5198F" w:rsidTr="007C5170">
        <w:trPr>
          <w:trHeight w:val="715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3.3</w:t>
            </w:r>
          </w:p>
        </w:tc>
        <w:tc>
          <w:tcPr>
            <w:tcW w:w="4114" w:type="dxa"/>
            <w:vAlign w:val="center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Доля получателей образовательных услуг, удовлетворенных доступностью образовательных услуг для инвалидов.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72</w:t>
            </w:r>
          </w:p>
        </w:tc>
      </w:tr>
      <w:tr w:rsidR="00F37DDF" w:rsidRPr="00C5198F" w:rsidTr="007C5170">
        <w:trPr>
          <w:trHeight w:val="683"/>
        </w:trPr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3.3.1</w:t>
            </w:r>
          </w:p>
        </w:tc>
        <w:tc>
          <w:tcPr>
            <w:tcW w:w="4114" w:type="dxa"/>
            <w:vAlign w:val="center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Удовлетворенность доступностью образовательных услуг для инвалидов.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72</w:t>
            </w:r>
          </w:p>
        </w:tc>
      </w:tr>
      <w:tr w:rsidR="00F37DDF" w:rsidRPr="00C5198F" w:rsidTr="00CC688E">
        <w:trPr>
          <w:trHeight w:val="335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  <w:highlight w:val="lightGray"/>
              </w:rPr>
              <w:t>100</w:t>
            </w:r>
            <w:r w:rsidRPr="00C5198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5198F">
              <w:rPr>
                <w:b/>
                <w:bCs/>
                <w:sz w:val="18"/>
                <w:szCs w:val="18"/>
              </w:rPr>
              <w:t>33,40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sz w:val="18"/>
                <w:szCs w:val="18"/>
              </w:rPr>
            </w:pPr>
            <w:r w:rsidRPr="00C5198F">
              <w:rPr>
                <w:b/>
                <w:bCs/>
                <w:sz w:val="18"/>
                <w:szCs w:val="18"/>
              </w:rPr>
              <w:t>46,91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sz w:val="18"/>
                <w:szCs w:val="18"/>
              </w:rPr>
            </w:pPr>
            <w:r w:rsidRPr="00C5198F">
              <w:rPr>
                <w:b/>
                <w:bCs/>
                <w:sz w:val="18"/>
                <w:szCs w:val="18"/>
              </w:rPr>
              <w:t>48,64</w:t>
            </w:r>
          </w:p>
        </w:tc>
      </w:tr>
      <w:tr w:rsidR="00F37DDF" w:rsidRPr="00C5198F" w:rsidTr="0079756B">
        <w:trPr>
          <w:trHeight w:val="419"/>
        </w:trPr>
        <w:tc>
          <w:tcPr>
            <w:tcW w:w="9591" w:type="dxa"/>
            <w:gridSpan w:val="6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</w:rPr>
              <w:t>Критерий 4 «Доброжелательность, вежливость работников организации»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4.1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4.1.1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первичный контакт и информирование получателя образовательной услуги.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4.2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4.2.1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организации, обеспечивающих непосредственное оказание образовательной услуги.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4.3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4.3.1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CC688E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  <w:highlight w:val="lightGray"/>
              </w:rPr>
              <w:t>100</w:t>
            </w:r>
            <w:r w:rsidRPr="00C5198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5198F">
              <w:rPr>
                <w:b/>
                <w:bCs/>
                <w:sz w:val="18"/>
                <w:szCs w:val="18"/>
              </w:rPr>
              <w:t>86,80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98F">
              <w:rPr>
                <w:b/>
                <w:bCs/>
                <w:color w:val="000000"/>
                <w:sz w:val="18"/>
                <w:szCs w:val="18"/>
              </w:rPr>
              <w:t>93,97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98F">
              <w:rPr>
                <w:b/>
                <w:bCs/>
                <w:color w:val="000000"/>
                <w:sz w:val="18"/>
                <w:szCs w:val="18"/>
              </w:rPr>
              <w:t>95,92</w:t>
            </w:r>
          </w:p>
        </w:tc>
      </w:tr>
      <w:tr w:rsidR="00F37DDF" w:rsidRPr="00C5198F" w:rsidTr="004E28C0">
        <w:trPr>
          <w:trHeight w:val="325"/>
        </w:trPr>
        <w:tc>
          <w:tcPr>
            <w:tcW w:w="9591" w:type="dxa"/>
            <w:gridSpan w:val="6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</w:rPr>
              <w:t>Критерий 5 «Удовлетворенность условиями осуществления образовательной деятельности организации»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5.1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Доля получателей образовательных услуг, которые готовы рекомендовать организацию родственникам и знакомым.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5.1.1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Готовность получателей образовательных услуг рекомендовать организацию родственникам и знакомым (могли бы ее рекомендовать, если бы была возможность выбора организации).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5.2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Доля получателей образовательных услуг, удовлетворенных удобством графика работы организации.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95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5.2.1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Удовлетворенность получателей образовательных услуг удобством графика работы организации.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95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5.3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Доля получателей образовательных услуг, удовлетворенных в целом условиями оказания образовательных услуг в организации.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7C5170">
        <w:tc>
          <w:tcPr>
            <w:tcW w:w="422" w:type="dxa"/>
            <w:vAlign w:val="center"/>
          </w:tcPr>
          <w:p w:rsidR="00F37DDF" w:rsidRPr="00C5198F" w:rsidRDefault="00F37DDF" w:rsidP="00F37D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 xml:space="preserve">5.3.1 </w:t>
            </w:r>
          </w:p>
        </w:tc>
        <w:tc>
          <w:tcPr>
            <w:tcW w:w="4114" w:type="dxa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Удовлетворенность получателей образовательных услуг в целом условиями оказания образовательных услуг в организации.</w:t>
            </w:r>
          </w:p>
        </w:tc>
        <w:tc>
          <w:tcPr>
            <w:tcW w:w="1276" w:type="dxa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241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62" w:type="dxa"/>
            <w:vAlign w:val="center"/>
          </w:tcPr>
          <w:p w:rsidR="00F37DDF" w:rsidRPr="00C5198F" w:rsidRDefault="00F37DDF" w:rsidP="00F37DDF">
            <w:pPr>
              <w:jc w:val="center"/>
              <w:rPr>
                <w:color w:val="000000"/>
                <w:sz w:val="18"/>
                <w:szCs w:val="18"/>
              </w:rPr>
            </w:pPr>
            <w:r w:rsidRPr="00C5198F">
              <w:rPr>
                <w:color w:val="000000"/>
                <w:sz w:val="18"/>
                <w:szCs w:val="18"/>
              </w:rPr>
              <w:t>96</w:t>
            </w:r>
          </w:p>
        </w:tc>
      </w:tr>
      <w:tr w:rsidR="00F37DDF" w:rsidRPr="00C5198F" w:rsidTr="00CC688E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rPr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</w:rPr>
              <w:t>Итоговое значение в части показателей, характеризующих общий критерий оценки.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  <w:highlight w:val="lightGray"/>
              </w:rPr>
              <w:t>100</w:t>
            </w:r>
            <w:r w:rsidRPr="00C5198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sz w:val="18"/>
                <w:szCs w:val="18"/>
              </w:rPr>
            </w:pPr>
            <w:r w:rsidRPr="00C5198F">
              <w:rPr>
                <w:b/>
                <w:bCs/>
                <w:sz w:val="18"/>
                <w:szCs w:val="18"/>
              </w:rPr>
              <w:t>82,40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98F">
              <w:rPr>
                <w:b/>
                <w:bCs/>
                <w:color w:val="000000"/>
                <w:sz w:val="18"/>
                <w:szCs w:val="18"/>
              </w:rPr>
              <w:t>92,71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98F">
              <w:rPr>
                <w:b/>
                <w:bCs/>
                <w:color w:val="000000"/>
                <w:sz w:val="18"/>
                <w:szCs w:val="18"/>
              </w:rPr>
              <w:t>95,02</w:t>
            </w:r>
          </w:p>
        </w:tc>
      </w:tr>
      <w:tr w:rsidR="00F37DDF" w:rsidRPr="00C5198F" w:rsidTr="00CC688E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rPr>
                <w:b/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</w:rPr>
              <w:t>Итоговое значение по совокупности общих критериев части показателей, характеризующих общие критерии оценки по организации.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sz w:val="18"/>
                <w:szCs w:val="18"/>
              </w:rPr>
            </w:pPr>
            <w:r w:rsidRPr="00C5198F">
              <w:rPr>
                <w:b/>
                <w:sz w:val="18"/>
                <w:szCs w:val="18"/>
                <w:highlight w:val="lightGray"/>
              </w:rPr>
              <w:t>100</w:t>
            </w:r>
            <w:r w:rsidRPr="00C5198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sz w:val="18"/>
                <w:szCs w:val="18"/>
              </w:rPr>
            </w:pPr>
            <w:r w:rsidRPr="00C5198F">
              <w:rPr>
                <w:b/>
                <w:bCs/>
                <w:sz w:val="18"/>
                <w:szCs w:val="18"/>
              </w:rPr>
              <w:t>78,00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98F">
              <w:rPr>
                <w:b/>
                <w:bCs/>
                <w:color w:val="000000"/>
                <w:sz w:val="18"/>
                <w:szCs w:val="18"/>
              </w:rPr>
              <w:t>85,10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F37DDF" w:rsidRPr="00C5198F" w:rsidRDefault="00F37DDF" w:rsidP="00F37D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98F">
              <w:rPr>
                <w:b/>
                <w:bCs/>
                <w:color w:val="000000"/>
                <w:sz w:val="18"/>
                <w:szCs w:val="18"/>
              </w:rPr>
              <w:t>86,50</w:t>
            </w:r>
          </w:p>
        </w:tc>
      </w:tr>
    </w:tbl>
    <w:p w:rsidR="009A6A7A" w:rsidRDefault="009A6A7A" w:rsidP="00C71014">
      <w:pPr>
        <w:spacing w:after="200" w:line="276" w:lineRule="auto"/>
        <w:jc w:val="center"/>
        <w:rPr>
          <w:b/>
          <w:sz w:val="20"/>
          <w:szCs w:val="20"/>
        </w:rPr>
      </w:pPr>
    </w:p>
    <w:p w:rsidR="00BC65F7" w:rsidRDefault="009A6A7A" w:rsidP="00F37DDF">
      <w:pPr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C65F7" w:rsidRDefault="00BC65F7" w:rsidP="00F37DDF">
      <w:pPr>
        <w:spacing w:after="200" w:line="276" w:lineRule="auto"/>
        <w:jc w:val="center"/>
        <w:rPr>
          <w:b/>
          <w:sz w:val="20"/>
          <w:szCs w:val="20"/>
        </w:rPr>
      </w:pPr>
    </w:p>
    <w:p w:rsidR="00F37DDF" w:rsidRPr="00711AD0" w:rsidRDefault="00F37DDF" w:rsidP="00F37DDF">
      <w:pPr>
        <w:spacing w:after="200" w:line="276" w:lineRule="auto"/>
        <w:jc w:val="center"/>
        <w:rPr>
          <w:b/>
          <w:sz w:val="20"/>
          <w:szCs w:val="20"/>
        </w:rPr>
      </w:pPr>
      <w:r w:rsidRPr="00711AD0">
        <w:rPr>
          <w:b/>
          <w:sz w:val="20"/>
          <w:szCs w:val="20"/>
        </w:rPr>
        <w:t>Соотношение среднего значения по критериям оценки качества условий осуществления образовательной деятельности образовательной организацией с итоговым по кластеру</w:t>
      </w:r>
    </w:p>
    <w:p w:rsidR="00F37DDF" w:rsidRPr="00711AD0" w:rsidRDefault="00F37DDF" w:rsidP="00F37DDF">
      <w:pPr>
        <w:jc w:val="center"/>
        <w:rPr>
          <w:b/>
          <w:sz w:val="20"/>
          <w:szCs w:val="20"/>
        </w:rPr>
      </w:pPr>
      <w:r w:rsidRPr="00711AD0">
        <w:rPr>
          <w:b/>
          <w:sz w:val="20"/>
          <w:szCs w:val="20"/>
        </w:rPr>
        <w:t>«Общеобразовательные организации»</w:t>
      </w:r>
    </w:p>
    <w:p w:rsidR="00F37DDF" w:rsidRPr="004D375F" w:rsidRDefault="00F37DDF" w:rsidP="00F37DDF">
      <w:pPr>
        <w:ind w:hanging="1134"/>
        <w:jc w:val="center"/>
        <w:rPr>
          <w:sz w:val="22"/>
          <w:szCs w:val="22"/>
        </w:rPr>
      </w:pPr>
    </w:p>
    <w:p w:rsidR="00F37DDF" w:rsidRDefault="00F37DDF" w:rsidP="00F37DDF">
      <w:pPr>
        <w:pStyle w:val="ad"/>
      </w:pPr>
      <w:r w:rsidRPr="00736AF8">
        <w:rPr>
          <w:noProof/>
        </w:rPr>
        <w:drawing>
          <wp:inline distT="0" distB="0" distL="0" distR="0">
            <wp:extent cx="6025896" cy="3840480"/>
            <wp:effectExtent l="0" t="0" r="13335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7DDF" w:rsidRDefault="00F37DDF" w:rsidP="00F37DDF">
      <w:pPr>
        <w:rPr>
          <w:sz w:val="20"/>
          <w:szCs w:val="20"/>
        </w:rPr>
      </w:pPr>
    </w:p>
    <w:p w:rsidR="00BC65F7" w:rsidRDefault="00BC65F7" w:rsidP="00F37DDF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</w:p>
    <w:p w:rsidR="00BC65F7" w:rsidRDefault="00BC65F7" w:rsidP="00F37DDF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</w:p>
    <w:p w:rsidR="00F37DDF" w:rsidRPr="00E02453" w:rsidRDefault="00F37DDF" w:rsidP="00F37DDF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  <w:r w:rsidRPr="00E02453">
        <w:rPr>
          <w:b/>
          <w:bCs/>
          <w:color w:val="000000"/>
          <w:sz w:val="20"/>
          <w:szCs w:val="20"/>
          <w:u w:val="single"/>
        </w:rPr>
        <w:t>Преимущества и недостатки в деятельности организации</w:t>
      </w:r>
    </w:p>
    <w:p w:rsidR="00F37DDF" w:rsidRPr="00E02453" w:rsidRDefault="00F37DDF" w:rsidP="00F37DDF">
      <w:pPr>
        <w:ind w:left="-567"/>
        <w:jc w:val="center"/>
        <w:rPr>
          <w:b/>
          <w:bCs/>
          <w:color w:val="000000"/>
          <w:sz w:val="20"/>
          <w:szCs w:val="20"/>
          <w:u w:val="single"/>
        </w:rPr>
      </w:pPr>
    </w:p>
    <w:p w:rsidR="00F37DDF" w:rsidRPr="009168D1" w:rsidRDefault="00F37DDF" w:rsidP="00F37D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48E6">
        <w:rPr>
          <w:sz w:val="20"/>
          <w:szCs w:val="20"/>
        </w:rPr>
        <w:t>В рамках независимой оценки  качества условий осуществления образовательной деятельности                итоговое значение по совокупности общих критериев части показателей, характеризующих общие критерии оценки по организации</w:t>
      </w:r>
      <w:r w:rsidR="001C09D1">
        <w:rPr>
          <w:sz w:val="20"/>
          <w:szCs w:val="20"/>
        </w:rPr>
        <w:t>среднее</w:t>
      </w:r>
      <w:r w:rsidRPr="009168D1">
        <w:rPr>
          <w:sz w:val="20"/>
          <w:szCs w:val="20"/>
        </w:rPr>
        <w:t xml:space="preserve">. </w:t>
      </w:r>
      <w:r w:rsidR="001C1DBC">
        <w:rPr>
          <w:sz w:val="20"/>
          <w:szCs w:val="20"/>
        </w:rPr>
        <w:t>Наиболее высоко респонденты оценили «Открытость и доступность информации об организации» (93,90 баллов).</w:t>
      </w:r>
    </w:p>
    <w:p w:rsidR="00F37DDF" w:rsidRDefault="00F37DDF" w:rsidP="00F37D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Для дальнейшего повышения качества условий осуществления образовательной деятельности организации, предоставляющей услуги, следует уделить внимание критерию, который в ходе исследования набрал балл ниже среднего значения по кластеру ОО</w:t>
      </w:r>
      <w:r>
        <w:rPr>
          <w:sz w:val="20"/>
          <w:szCs w:val="20"/>
        </w:rPr>
        <w:t>:</w:t>
      </w:r>
    </w:p>
    <w:p w:rsidR="00F37DDF" w:rsidRDefault="00F37DDF" w:rsidP="00F37D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7DDF" w:rsidRDefault="00F37DDF" w:rsidP="00F37DDF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3 «Доступность образовательной деятельности для инвалидов»</w:t>
      </w:r>
    </w:p>
    <w:p w:rsidR="00F37DDF" w:rsidRPr="00B35D01" w:rsidRDefault="00F37DDF" w:rsidP="00F37DDF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</w:p>
    <w:p w:rsidR="00F37DDF" w:rsidRPr="00FD679B" w:rsidRDefault="00F37DDF" w:rsidP="00F37DDF">
      <w:pPr>
        <w:pStyle w:val="a4"/>
        <w:widowControl w:val="0"/>
        <w:spacing w:after="0"/>
        <w:ind w:left="0" w:firstLine="567"/>
        <w:rPr>
          <w:rFonts w:ascii="Times New Roman" w:hAnsi="Times New Roman"/>
          <w:i/>
          <w:color w:val="000000"/>
          <w:sz w:val="20"/>
          <w:szCs w:val="20"/>
        </w:rPr>
      </w:pPr>
      <w:r w:rsidRPr="00B35D01">
        <w:rPr>
          <w:rFonts w:ascii="Times New Roman" w:hAnsi="Times New Roman"/>
          <w:i/>
          <w:color w:val="000000"/>
          <w:sz w:val="20"/>
          <w:szCs w:val="20"/>
        </w:rPr>
        <w:t>По оборудованию помещения образовательной организации и прилегающей к ней территории с учетом требований к обеспечению доступ</w:t>
      </w:r>
      <w:r>
        <w:rPr>
          <w:rFonts w:ascii="Times New Roman" w:hAnsi="Times New Roman"/>
          <w:i/>
          <w:color w:val="000000"/>
          <w:sz w:val="20"/>
          <w:szCs w:val="20"/>
        </w:rPr>
        <w:t>ности для инвалидов, в частности</w:t>
      </w:r>
      <w:r w:rsidRPr="00B35D01">
        <w:rPr>
          <w:rFonts w:ascii="Times New Roman" w:hAnsi="Times New Roman"/>
          <w:i/>
          <w:color w:val="000000"/>
          <w:sz w:val="20"/>
          <w:szCs w:val="20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23096A" w:rsidRPr="00C5424C" w:rsidTr="007C5170">
        <w:trPr>
          <w:trHeight w:val="361"/>
        </w:trPr>
        <w:tc>
          <w:tcPr>
            <w:tcW w:w="9639" w:type="dxa"/>
            <w:vAlign w:val="center"/>
          </w:tcPr>
          <w:p w:rsidR="0023096A" w:rsidRPr="0023096A" w:rsidRDefault="0023096A" w:rsidP="007C5170">
            <w:pPr>
              <w:rPr>
                <w:sz w:val="20"/>
                <w:szCs w:val="20"/>
              </w:rPr>
            </w:pPr>
            <w:r w:rsidRPr="0023096A">
              <w:rPr>
                <w:sz w:val="20"/>
                <w:szCs w:val="20"/>
              </w:rPr>
              <w:t>1. Оборудование входных групп пандусами (подъемными платформами)</w:t>
            </w:r>
          </w:p>
        </w:tc>
      </w:tr>
      <w:tr w:rsidR="0023096A" w:rsidRPr="00C5424C" w:rsidTr="007C5170">
        <w:trPr>
          <w:trHeight w:val="394"/>
        </w:trPr>
        <w:tc>
          <w:tcPr>
            <w:tcW w:w="9639" w:type="dxa"/>
            <w:vAlign w:val="center"/>
          </w:tcPr>
          <w:p w:rsidR="0023096A" w:rsidRPr="0023096A" w:rsidRDefault="0023096A" w:rsidP="007C5170">
            <w:pPr>
              <w:rPr>
                <w:sz w:val="20"/>
                <w:szCs w:val="20"/>
              </w:rPr>
            </w:pPr>
            <w:r w:rsidRPr="0023096A">
              <w:rPr>
                <w:sz w:val="20"/>
                <w:szCs w:val="20"/>
              </w:rPr>
              <w:t>2. Выделенные стоянки для автотранспортных средств инвалидов</w:t>
            </w:r>
          </w:p>
        </w:tc>
      </w:tr>
      <w:tr w:rsidR="0023096A" w:rsidRPr="00C5424C" w:rsidTr="007C5170">
        <w:trPr>
          <w:trHeight w:val="397"/>
        </w:trPr>
        <w:tc>
          <w:tcPr>
            <w:tcW w:w="9639" w:type="dxa"/>
            <w:vAlign w:val="center"/>
          </w:tcPr>
          <w:p w:rsidR="0023096A" w:rsidRPr="0023096A" w:rsidRDefault="0023096A" w:rsidP="007C5170">
            <w:pPr>
              <w:rPr>
                <w:sz w:val="20"/>
                <w:szCs w:val="20"/>
              </w:rPr>
            </w:pPr>
            <w:r w:rsidRPr="0023096A">
              <w:rPr>
                <w:sz w:val="20"/>
                <w:szCs w:val="20"/>
              </w:rPr>
              <w:t>3. Адаптированные лифты, поручни, расширенные дверные проемы</w:t>
            </w:r>
          </w:p>
        </w:tc>
      </w:tr>
      <w:tr w:rsidR="0023096A" w:rsidRPr="00C5424C" w:rsidTr="007C5170">
        <w:trPr>
          <w:trHeight w:val="415"/>
        </w:trPr>
        <w:tc>
          <w:tcPr>
            <w:tcW w:w="9639" w:type="dxa"/>
            <w:vAlign w:val="center"/>
          </w:tcPr>
          <w:p w:rsidR="0023096A" w:rsidRPr="0023096A" w:rsidRDefault="0023096A" w:rsidP="007C5170">
            <w:pPr>
              <w:rPr>
                <w:sz w:val="20"/>
                <w:szCs w:val="20"/>
              </w:rPr>
            </w:pPr>
            <w:r w:rsidRPr="0023096A">
              <w:rPr>
                <w:sz w:val="20"/>
                <w:szCs w:val="20"/>
              </w:rPr>
              <w:t>4. Специальные  кресла-коляски</w:t>
            </w:r>
          </w:p>
        </w:tc>
      </w:tr>
      <w:tr w:rsidR="0023096A" w:rsidRPr="00C5424C" w:rsidTr="007C5170">
        <w:trPr>
          <w:trHeight w:val="405"/>
        </w:trPr>
        <w:tc>
          <w:tcPr>
            <w:tcW w:w="9639" w:type="dxa"/>
            <w:vAlign w:val="center"/>
          </w:tcPr>
          <w:p w:rsidR="0023096A" w:rsidRPr="0023096A" w:rsidRDefault="0023096A" w:rsidP="007C5170">
            <w:pPr>
              <w:rPr>
                <w:sz w:val="20"/>
                <w:szCs w:val="20"/>
              </w:rPr>
            </w:pPr>
            <w:r w:rsidRPr="0023096A">
              <w:rPr>
                <w:sz w:val="20"/>
                <w:szCs w:val="20"/>
              </w:rPr>
              <w:t>5. Специальные оборудованные санитарно-гигиенические помещения в организации</w:t>
            </w:r>
          </w:p>
        </w:tc>
      </w:tr>
      <w:tr w:rsidR="00F37DDF" w:rsidRPr="00C5424C" w:rsidTr="007C5170">
        <w:trPr>
          <w:trHeight w:val="409"/>
        </w:trPr>
        <w:tc>
          <w:tcPr>
            <w:tcW w:w="9639" w:type="dxa"/>
            <w:vAlign w:val="center"/>
          </w:tcPr>
          <w:p w:rsidR="00F37DDF" w:rsidRPr="0023096A" w:rsidRDefault="0023096A" w:rsidP="007C5170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F37DDF" w:rsidRPr="0023096A">
              <w:rPr>
                <w:rFonts w:ascii="Times New Roman" w:hAnsi="Times New Roman"/>
                <w:sz w:val="20"/>
                <w:szCs w:val="20"/>
                <w:lang w:eastAsia="ru-RU"/>
              </w:rPr>
              <w:t>.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8374C" w:rsidRPr="00C5424C" w:rsidTr="007C5170">
        <w:trPr>
          <w:trHeight w:val="558"/>
        </w:trPr>
        <w:tc>
          <w:tcPr>
            <w:tcW w:w="9639" w:type="dxa"/>
            <w:vAlign w:val="center"/>
          </w:tcPr>
          <w:p w:rsidR="00D8374C" w:rsidRDefault="0023096A" w:rsidP="007C5170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D8374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D8374C" w:rsidRPr="00D8374C">
              <w:rPr>
                <w:rFonts w:ascii="Times New Roman" w:hAnsi="Times New Roman"/>
                <w:sz w:val="20"/>
                <w:szCs w:val="20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</w:tbl>
    <w:p w:rsidR="00F37DDF" w:rsidRDefault="00F37DDF" w:rsidP="00F37D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7DDF" w:rsidRPr="00E02453" w:rsidRDefault="00F37DDF" w:rsidP="00F37DDF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4 «Доброжелательность, вежливость работников организации»</w:t>
      </w:r>
    </w:p>
    <w:p w:rsidR="00F37DDF" w:rsidRDefault="00F37DDF" w:rsidP="00F37D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noProof/>
          <w:sz w:val="20"/>
          <w:szCs w:val="20"/>
          <w:lang/>
        </w:rPr>
      </w:pPr>
      <w:r w:rsidRPr="00E02453">
        <w:rPr>
          <w:noProof/>
          <w:sz w:val="20"/>
          <w:szCs w:val="20"/>
          <w:lang/>
        </w:rPr>
        <w:t xml:space="preserve">Доля получателей образовательных услуг отметили, что </w:t>
      </w:r>
      <w:r w:rsidRPr="00E02453">
        <w:rPr>
          <w:sz w:val="20"/>
          <w:szCs w:val="20"/>
        </w:rPr>
        <w:t>доброжелательность и вежливость</w:t>
      </w:r>
      <w:r w:rsidRPr="00E02453">
        <w:rPr>
          <w:noProof/>
          <w:sz w:val="20"/>
          <w:szCs w:val="20"/>
          <w:lang/>
        </w:rPr>
        <w:t xml:space="preserve"> в недостаточной степени проявляется со стороны сотрудников организации.</w:t>
      </w:r>
    </w:p>
    <w:p w:rsidR="00F37DDF" w:rsidRPr="00024A93" w:rsidRDefault="00F37DDF" w:rsidP="00F37DDF">
      <w:pPr>
        <w:widowControl w:val="0"/>
        <w:rPr>
          <w:b/>
          <w:bCs/>
          <w:color w:val="000000"/>
          <w:sz w:val="20"/>
          <w:szCs w:val="20"/>
        </w:rPr>
      </w:pPr>
    </w:p>
    <w:p w:rsidR="00F37DDF" w:rsidRDefault="00F37DDF" w:rsidP="00F37DDF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2 «Комфортность условий, в которых осуществляется образовательная деятельность»</w:t>
      </w:r>
    </w:p>
    <w:p w:rsidR="00F37DDF" w:rsidRPr="006547A5" w:rsidRDefault="00F37DDF" w:rsidP="00F37DDF">
      <w:pPr>
        <w:widowControl w:val="0"/>
        <w:rPr>
          <w:b/>
          <w:sz w:val="20"/>
          <w:szCs w:val="20"/>
        </w:rPr>
      </w:pPr>
    </w:p>
    <w:p w:rsidR="00F37DDF" w:rsidRPr="00B35D01" w:rsidRDefault="00F37DDF" w:rsidP="00F37DDF">
      <w:pPr>
        <w:pStyle w:val="a4"/>
        <w:widowControl w:val="0"/>
        <w:spacing w:after="0"/>
        <w:ind w:left="0" w:firstLine="567"/>
        <w:rPr>
          <w:rFonts w:ascii="Times New Roman" w:hAnsi="Times New Roman"/>
          <w:i/>
          <w:color w:val="000000"/>
          <w:sz w:val="20"/>
          <w:szCs w:val="20"/>
        </w:rPr>
      </w:pPr>
      <w:r w:rsidRPr="00B35D01">
        <w:rPr>
          <w:rFonts w:ascii="Times New Roman" w:hAnsi="Times New Roman"/>
          <w:i/>
          <w:color w:val="000000"/>
          <w:sz w:val="20"/>
          <w:szCs w:val="20"/>
        </w:rPr>
        <w:t>По организации комфортных условий для предоставления услуг, в частности:</w:t>
      </w: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F37DDF" w:rsidRPr="00C5424C" w:rsidTr="006326F6">
        <w:trPr>
          <w:trHeight w:val="383"/>
        </w:trPr>
        <w:tc>
          <w:tcPr>
            <w:tcW w:w="9639" w:type="dxa"/>
            <w:vAlign w:val="center"/>
          </w:tcPr>
          <w:p w:rsidR="00F37DDF" w:rsidRPr="00996CAA" w:rsidRDefault="00F37DDF" w:rsidP="006326F6">
            <w:pPr>
              <w:widowControl w:val="0"/>
              <w:tabs>
                <w:tab w:val="left" w:pos="4824"/>
              </w:tabs>
              <w:rPr>
                <w:sz w:val="20"/>
                <w:szCs w:val="20"/>
              </w:rPr>
            </w:pPr>
            <w:r w:rsidRPr="00996CAA">
              <w:rPr>
                <w:sz w:val="20"/>
                <w:szCs w:val="20"/>
              </w:rPr>
              <w:t>1. Комфортная зона отдыха (ожидания), оборудованная соответствующей мебелью</w:t>
            </w:r>
          </w:p>
        </w:tc>
      </w:tr>
      <w:tr w:rsidR="00F37DDF" w:rsidRPr="00C5424C" w:rsidTr="008C4B61">
        <w:trPr>
          <w:trHeight w:val="494"/>
        </w:trPr>
        <w:tc>
          <w:tcPr>
            <w:tcW w:w="9639" w:type="dxa"/>
            <w:vAlign w:val="center"/>
          </w:tcPr>
          <w:p w:rsidR="00F37DDF" w:rsidRPr="00996CAA" w:rsidRDefault="00F37DDF" w:rsidP="006326F6">
            <w:pPr>
              <w:widowControl w:val="0"/>
              <w:tabs>
                <w:tab w:val="left" w:pos="4824"/>
              </w:tabs>
              <w:rPr>
                <w:sz w:val="20"/>
                <w:szCs w:val="20"/>
              </w:rPr>
            </w:pPr>
            <w:r w:rsidRPr="00996CAA">
              <w:rPr>
                <w:sz w:val="20"/>
                <w:szCs w:val="20"/>
              </w:rPr>
              <w:t>2. Навигация внутри организации (т.е. наличие информационных табличек, указателей, сигнальных табло и прочее)</w:t>
            </w:r>
          </w:p>
        </w:tc>
      </w:tr>
      <w:tr w:rsidR="00F37DDF" w:rsidRPr="00C5424C" w:rsidTr="006326F6">
        <w:trPr>
          <w:trHeight w:val="367"/>
        </w:trPr>
        <w:tc>
          <w:tcPr>
            <w:tcW w:w="9639" w:type="dxa"/>
            <w:vAlign w:val="center"/>
          </w:tcPr>
          <w:p w:rsidR="00F37DDF" w:rsidRPr="00996CAA" w:rsidRDefault="00F37DDF" w:rsidP="006326F6">
            <w:pPr>
              <w:widowControl w:val="0"/>
              <w:tabs>
                <w:tab w:val="left" w:pos="4824"/>
              </w:tabs>
              <w:rPr>
                <w:sz w:val="20"/>
                <w:szCs w:val="20"/>
              </w:rPr>
            </w:pPr>
            <w:r w:rsidRPr="00996CAA">
              <w:rPr>
                <w:sz w:val="20"/>
                <w:szCs w:val="20"/>
              </w:rPr>
              <w:t>3. Доступность питьевой воды в помещении организации</w:t>
            </w:r>
          </w:p>
        </w:tc>
      </w:tr>
      <w:tr w:rsidR="00D8374C" w:rsidRPr="00C5424C" w:rsidTr="008C4B61">
        <w:trPr>
          <w:trHeight w:val="593"/>
        </w:trPr>
        <w:tc>
          <w:tcPr>
            <w:tcW w:w="9639" w:type="dxa"/>
            <w:vAlign w:val="center"/>
          </w:tcPr>
          <w:p w:rsidR="00D8374C" w:rsidRPr="00996CAA" w:rsidRDefault="00D8374C" w:rsidP="006326F6">
            <w:pPr>
              <w:widowControl w:val="0"/>
              <w:tabs>
                <w:tab w:val="left" w:pos="48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D8374C">
              <w:rPr>
                <w:sz w:val="20"/>
                <w:szCs w:val="20"/>
              </w:rPr>
              <w:t>Транспортная доступность (т.е. возможность доехать до организации на общественном транспорте, наличие парковки)</w:t>
            </w:r>
          </w:p>
        </w:tc>
      </w:tr>
    </w:tbl>
    <w:p w:rsidR="00F37DDF" w:rsidRDefault="00F37DDF" w:rsidP="00F37DDF">
      <w:pPr>
        <w:widowControl w:val="0"/>
        <w:rPr>
          <w:b/>
          <w:bCs/>
          <w:color w:val="000000"/>
          <w:sz w:val="20"/>
          <w:szCs w:val="20"/>
        </w:rPr>
      </w:pPr>
    </w:p>
    <w:p w:rsidR="00F37DDF" w:rsidRDefault="00F37DDF" w:rsidP="00F37DDF">
      <w:pPr>
        <w:ind w:left="-567"/>
        <w:jc w:val="center"/>
        <w:rPr>
          <w:b/>
          <w:sz w:val="20"/>
          <w:szCs w:val="20"/>
        </w:rPr>
      </w:pPr>
      <w:r w:rsidRPr="00E02453">
        <w:rPr>
          <w:b/>
          <w:sz w:val="20"/>
          <w:szCs w:val="20"/>
        </w:rPr>
        <w:t>Критерий 1 «Открытость и доступность информации об организации»</w:t>
      </w:r>
    </w:p>
    <w:p w:rsidR="00F37DDF" w:rsidRPr="00E02453" w:rsidRDefault="00F37DDF" w:rsidP="00F37DDF">
      <w:pPr>
        <w:ind w:left="-567"/>
        <w:jc w:val="center"/>
        <w:rPr>
          <w:b/>
          <w:sz w:val="20"/>
          <w:szCs w:val="20"/>
        </w:rPr>
      </w:pPr>
    </w:p>
    <w:p w:rsidR="00F37DDF" w:rsidRPr="004C2A73" w:rsidRDefault="00F37DDF" w:rsidP="00F37DDF">
      <w:pPr>
        <w:ind w:firstLine="567"/>
        <w:rPr>
          <w:i/>
          <w:sz w:val="20"/>
          <w:szCs w:val="20"/>
        </w:rPr>
      </w:pPr>
      <w:r w:rsidRPr="004C2A73">
        <w:rPr>
          <w:i/>
          <w:sz w:val="20"/>
          <w:szCs w:val="20"/>
        </w:rPr>
        <w:t xml:space="preserve">По информационным стендам в помещении организации, в частности: </w:t>
      </w: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4C2A73" w:rsidRPr="004C2A73" w:rsidTr="006326F6">
        <w:tc>
          <w:tcPr>
            <w:tcW w:w="9639" w:type="dxa"/>
            <w:shd w:val="clear" w:color="auto" w:fill="auto"/>
            <w:vAlign w:val="center"/>
          </w:tcPr>
          <w:p w:rsidR="00F37DDF" w:rsidRPr="004C2A73" w:rsidRDefault="00F37DDF" w:rsidP="006326F6">
            <w:pPr>
              <w:rPr>
                <w:bCs/>
                <w:sz w:val="20"/>
                <w:szCs w:val="20"/>
              </w:rPr>
            </w:pPr>
            <w:r w:rsidRPr="004C2A73">
              <w:rPr>
                <w:bCs/>
                <w:sz w:val="20"/>
                <w:szCs w:val="20"/>
              </w:rPr>
              <w:t xml:space="preserve">1. </w:t>
            </w:r>
            <w:r w:rsidR="004C2A73" w:rsidRPr="004C2A73">
              <w:rPr>
                <w:bCs/>
                <w:sz w:val="20"/>
                <w:szCs w:val="20"/>
              </w:rPr>
              <w:t>Информация о контактных телефонах и об адресах электронной почты образовательной организации, ее представительств и филиалов</w:t>
            </w:r>
          </w:p>
        </w:tc>
      </w:tr>
      <w:tr w:rsidR="004C2A73" w:rsidRPr="004C2A73" w:rsidTr="006326F6">
        <w:tc>
          <w:tcPr>
            <w:tcW w:w="9639" w:type="dxa"/>
            <w:shd w:val="clear" w:color="auto" w:fill="auto"/>
            <w:vAlign w:val="center"/>
          </w:tcPr>
          <w:p w:rsidR="00F37DDF" w:rsidRPr="004C2A73" w:rsidRDefault="004C2A73" w:rsidP="006326F6">
            <w:pPr>
              <w:rPr>
                <w:bCs/>
                <w:sz w:val="20"/>
                <w:szCs w:val="20"/>
              </w:rPr>
            </w:pPr>
            <w:r w:rsidRPr="004C2A73">
              <w:rPr>
                <w:bCs/>
                <w:sz w:val="20"/>
                <w:szCs w:val="20"/>
              </w:rPr>
              <w:t xml:space="preserve">2. </w:t>
            </w:r>
            <w:r w:rsidR="00F37DDF" w:rsidRPr="004C2A73">
              <w:rPr>
                <w:rStyle w:val="fontstyle01"/>
                <w:color w:val="auto"/>
                <w:sz w:val="20"/>
                <w:szCs w:val="20"/>
              </w:rPr>
              <w:t>Информация о персональном составе педагогическихработников с указанием уровня образования,квалификации и опыта работы, в том числе: фамилия,имя, отчество (при наличии) педагогического работника;занимаемая должность (должности); преподаваемыеучебные предметы, курсы, дисциплины (модули)</w:t>
            </w:r>
          </w:p>
        </w:tc>
      </w:tr>
      <w:tr w:rsidR="004C2A73" w:rsidRPr="004C2A73" w:rsidTr="007C5170">
        <w:trPr>
          <w:trHeight w:val="377"/>
        </w:trPr>
        <w:tc>
          <w:tcPr>
            <w:tcW w:w="9639" w:type="dxa"/>
            <w:shd w:val="clear" w:color="auto" w:fill="auto"/>
            <w:vAlign w:val="center"/>
          </w:tcPr>
          <w:p w:rsidR="00F37DDF" w:rsidRPr="004C2A73" w:rsidRDefault="004C2A73" w:rsidP="006326F6">
            <w:pPr>
              <w:rPr>
                <w:sz w:val="20"/>
                <w:szCs w:val="20"/>
              </w:rPr>
            </w:pPr>
            <w:r w:rsidRPr="004C2A73">
              <w:rPr>
                <w:rStyle w:val="fontstyle01"/>
                <w:color w:val="auto"/>
                <w:sz w:val="20"/>
                <w:szCs w:val="20"/>
              </w:rPr>
              <w:t>3</w:t>
            </w:r>
            <w:r w:rsidR="00F37DDF" w:rsidRPr="004C2A73">
              <w:rPr>
                <w:rStyle w:val="fontstyle01"/>
                <w:color w:val="auto"/>
                <w:sz w:val="20"/>
                <w:szCs w:val="20"/>
              </w:rPr>
              <w:t xml:space="preserve">. </w:t>
            </w:r>
            <w:r w:rsidRPr="004C2A73">
              <w:rPr>
                <w:bCs/>
                <w:sz w:val="20"/>
                <w:szCs w:val="20"/>
              </w:rPr>
              <w:t>Информация о формах обучения</w:t>
            </w:r>
          </w:p>
        </w:tc>
      </w:tr>
    </w:tbl>
    <w:p w:rsidR="00F37DDF" w:rsidRDefault="00F37DDF" w:rsidP="00F37DDF">
      <w:pPr>
        <w:widowControl w:val="0"/>
        <w:rPr>
          <w:b/>
          <w:bCs/>
          <w:color w:val="000000"/>
          <w:sz w:val="20"/>
          <w:szCs w:val="20"/>
        </w:rPr>
      </w:pPr>
    </w:p>
    <w:p w:rsidR="00BC65F7" w:rsidRPr="007C5170" w:rsidRDefault="00BC65F7" w:rsidP="007C5170">
      <w:pPr>
        <w:widowControl w:val="0"/>
        <w:rPr>
          <w:b/>
          <w:sz w:val="20"/>
          <w:szCs w:val="20"/>
          <w:u w:val="single"/>
          <w:shd w:val="clear" w:color="auto" w:fill="FFFFFF"/>
        </w:rPr>
      </w:pPr>
    </w:p>
    <w:p w:rsidR="00483DD1" w:rsidRDefault="00483DD1" w:rsidP="00F37DDF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</w:p>
    <w:p w:rsidR="007C5170" w:rsidRDefault="007C5170" w:rsidP="00F37DDF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</w:p>
    <w:p w:rsidR="00F37DDF" w:rsidRPr="00E02453" w:rsidRDefault="00F37DDF" w:rsidP="00F37DDF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0245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Выводы и предложения по устранению недостатков, выявленных в ходе </w:t>
      </w:r>
    </w:p>
    <w:p w:rsidR="00F37DDF" w:rsidRPr="00E02453" w:rsidRDefault="00F37DDF" w:rsidP="00F37DDF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02453">
        <w:rPr>
          <w:rFonts w:ascii="Times New Roman" w:hAnsi="Times New Roman"/>
          <w:b/>
          <w:sz w:val="20"/>
          <w:szCs w:val="20"/>
          <w:u w:val="single"/>
        </w:rPr>
        <w:t>независимой оценки  качества условий осуществления образовательной деятельности</w:t>
      </w:r>
    </w:p>
    <w:p w:rsidR="00F37DDF" w:rsidRPr="00E02453" w:rsidRDefault="00F37DDF" w:rsidP="00F37DDF">
      <w:pPr>
        <w:pStyle w:val="a4"/>
        <w:widowControl w:val="0"/>
        <w:spacing w:after="0"/>
        <w:ind w:left="0" w:firstLine="567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:rsidR="00F37DDF" w:rsidRPr="00E02453" w:rsidRDefault="00F37DDF" w:rsidP="00F37D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02453">
        <w:rPr>
          <w:sz w:val="20"/>
          <w:szCs w:val="20"/>
          <w:shd w:val="clear" w:color="auto" w:fill="FFFFFF"/>
        </w:rPr>
        <w:t xml:space="preserve">Для  устранения недостатков, выявленных в ходе </w:t>
      </w:r>
      <w:r w:rsidRPr="00E02453">
        <w:rPr>
          <w:sz w:val="20"/>
          <w:szCs w:val="20"/>
        </w:rPr>
        <w:t>независимой оценки  качества условий осуществления образовательной деятельности, рекомендуется провести ряд мероприятий:</w:t>
      </w:r>
    </w:p>
    <w:p w:rsidR="00F37DDF" w:rsidRDefault="00F37DDF" w:rsidP="00F37D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noProof/>
          <w:sz w:val="20"/>
          <w:szCs w:val="20"/>
          <w:lang/>
        </w:rPr>
      </w:pPr>
    </w:p>
    <w:p w:rsidR="00F37DDF" w:rsidRPr="00E02453" w:rsidRDefault="00F37DDF" w:rsidP="00F37DDF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3 «Доступность образовательной деятельности для инвалидов»</w:t>
      </w:r>
    </w:p>
    <w:p w:rsidR="00F37DDF" w:rsidRPr="00E02453" w:rsidRDefault="00F37DDF" w:rsidP="00F37DDF">
      <w:pPr>
        <w:ind w:firstLine="567"/>
        <w:jc w:val="both"/>
        <w:rPr>
          <w:color w:val="000000"/>
          <w:sz w:val="20"/>
          <w:szCs w:val="20"/>
        </w:rPr>
      </w:pPr>
      <w:r w:rsidRPr="00E02453">
        <w:rPr>
          <w:color w:val="000000"/>
          <w:sz w:val="20"/>
          <w:szCs w:val="20"/>
        </w:rPr>
        <w:t xml:space="preserve">Оборудовать помещения образовательных организаций и прилегающей к ней территории с учетом доступности для инвалидов в соответствие со ст. 15 «Обеспечение беспрепятственного доступа инвалидов к объектам социальной, инженерной и транспортной инфраструктур» Федерального закона от 24.11.1995 г. № 181-ФЗ «О социальной защите инвалидов в Российской Федерации», а также перечнем, установленным Приказом Министерства образования и науки РФ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(с изменениями и дополнениями), в частности: </w:t>
      </w: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23096A" w:rsidRPr="005F119D" w:rsidTr="007C5170">
        <w:trPr>
          <w:trHeight w:val="323"/>
        </w:trPr>
        <w:tc>
          <w:tcPr>
            <w:tcW w:w="9639" w:type="dxa"/>
            <w:vAlign w:val="center"/>
          </w:tcPr>
          <w:p w:rsidR="0023096A" w:rsidRPr="0023096A" w:rsidRDefault="0023096A" w:rsidP="007C5170">
            <w:pPr>
              <w:rPr>
                <w:sz w:val="20"/>
                <w:szCs w:val="20"/>
              </w:rPr>
            </w:pPr>
            <w:r w:rsidRPr="0023096A">
              <w:rPr>
                <w:sz w:val="20"/>
                <w:szCs w:val="20"/>
              </w:rPr>
              <w:t>1. Входные группы пандусами (подъемными платформами)</w:t>
            </w:r>
          </w:p>
        </w:tc>
      </w:tr>
      <w:tr w:rsidR="0023096A" w:rsidRPr="005F119D" w:rsidTr="007C5170">
        <w:trPr>
          <w:trHeight w:val="323"/>
        </w:trPr>
        <w:tc>
          <w:tcPr>
            <w:tcW w:w="9639" w:type="dxa"/>
            <w:vAlign w:val="center"/>
          </w:tcPr>
          <w:p w:rsidR="0023096A" w:rsidRPr="0023096A" w:rsidRDefault="0023096A" w:rsidP="007C5170">
            <w:pPr>
              <w:rPr>
                <w:sz w:val="20"/>
                <w:szCs w:val="20"/>
              </w:rPr>
            </w:pPr>
            <w:r w:rsidRPr="0023096A">
              <w:rPr>
                <w:sz w:val="20"/>
                <w:szCs w:val="20"/>
              </w:rPr>
              <w:t>2. Выделенными стоянками для автотранспортных средств инвалидов</w:t>
            </w:r>
          </w:p>
        </w:tc>
      </w:tr>
      <w:tr w:rsidR="0023096A" w:rsidRPr="005F119D" w:rsidTr="007C5170">
        <w:trPr>
          <w:trHeight w:val="323"/>
        </w:trPr>
        <w:tc>
          <w:tcPr>
            <w:tcW w:w="9639" w:type="dxa"/>
            <w:vAlign w:val="center"/>
          </w:tcPr>
          <w:p w:rsidR="0023096A" w:rsidRPr="0023096A" w:rsidRDefault="0023096A" w:rsidP="007C5170">
            <w:pPr>
              <w:rPr>
                <w:sz w:val="20"/>
                <w:szCs w:val="20"/>
              </w:rPr>
            </w:pPr>
            <w:r w:rsidRPr="0023096A">
              <w:rPr>
                <w:sz w:val="20"/>
                <w:szCs w:val="20"/>
              </w:rPr>
              <w:t>3. Адаптированными лифтами, поручнями, расширенными дверными проемами</w:t>
            </w:r>
          </w:p>
        </w:tc>
      </w:tr>
      <w:tr w:rsidR="0023096A" w:rsidRPr="005F119D" w:rsidTr="007C5170">
        <w:trPr>
          <w:trHeight w:val="303"/>
        </w:trPr>
        <w:tc>
          <w:tcPr>
            <w:tcW w:w="9639" w:type="dxa"/>
            <w:vAlign w:val="center"/>
          </w:tcPr>
          <w:p w:rsidR="0023096A" w:rsidRPr="0023096A" w:rsidRDefault="0023096A" w:rsidP="007C5170">
            <w:pPr>
              <w:rPr>
                <w:sz w:val="20"/>
                <w:szCs w:val="20"/>
              </w:rPr>
            </w:pPr>
            <w:r w:rsidRPr="0023096A">
              <w:rPr>
                <w:sz w:val="20"/>
                <w:szCs w:val="20"/>
              </w:rPr>
              <w:t>4. Специальными сменными креслами-колясками</w:t>
            </w:r>
          </w:p>
        </w:tc>
      </w:tr>
      <w:tr w:rsidR="0023096A" w:rsidRPr="005F119D" w:rsidTr="007C5170">
        <w:trPr>
          <w:trHeight w:val="321"/>
        </w:trPr>
        <w:tc>
          <w:tcPr>
            <w:tcW w:w="9639" w:type="dxa"/>
            <w:vAlign w:val="center"/>
          </w:tcPr>
          <w:p w:rsidR="0023096A" w:rsidRPr="0023096A" w:rsidRDefault="0023096A" w:rsidP="007C5170">
            <w:pPr>
              <w:rPr>
                <w:sz w:val="20"/>
                <w:szCs w:val="20"/>
              </w:rPr>
            </w:pPr>
            <w:r w:rsidRPr="0023096A">
              <w:rPr>
                <w:sz w:val="20"/>
                <w:szCs w:val="20"/>
              </w:rPr>
              <w:t xml:space="preserve">5. Специально оборудованными санитарно-гигиеническими помещениями в организации </w:t>
            </w:r>
          </w:p>
        </w:tc>
      </w:tr>
    </w:tbl>
    <w:p w:rsidR="00F37DDF" w:rsidRDefault="00F37DDF" w:rsidP="00F37DDF">
      <w:pPr>
        <w:jc w:val="both"/>
        <w:rPr>
          <w:color w:val="000000"/>
          <w:sz w:val="20"/>
          <w:szCs w:val="20"/>
        </w:rPr>
      </w:pPr>
    </w:p>
    <w:p w:rsidR="00F37DDF" w:rsidRPr="00E02453" w:rsidRDefault="00F37DDF" w:rsidP="00F37DDF">
      <w:pPr>
        <w:ind w:firstLine="567"/>
        <w:jc w:val="both"/>
        <w:rPr>
          <w:color w:val="000000"/>
          <w:sz w:val="20"/>
          <w:szCs w:val="20"/>
        </w:rPr>
      </w:pPr>
      <w:r w:rsidRPr="00E02453">
        <w:rPr>
          <w:color w:val="000000"/>
          <w:sz w:val="20"/>
          <w:szCs w:val="20"/>
        </w:rPr>
        <w:t>Обеспечить в организации условия доступности, позволяющие инвалидам получать услуги наравне с  иными категориями получателей услуг, в частности:</w:t>
      </w:r>
    </w:p>
    <w:tbl>
      <w:tblPr>
        <w:tblStyle w:val="a3"/>
        <w:tblpPr w:leftFromText="180" w:rightFromText="180" w:vertAnchor="text" w:horzAnchor="margin" w:tblpX="108" w:tblpY="29"/>
        <w:tblOverlap w:val="never"/>
        <w:tblW w:w="0" w:type="auto"/>
        <w:tblLook w:val="04A0"/>
      </w:tblPr>
      <w:tblGrid>
        <w:gridCol w:w="9606"/>
      </w:tblGrid>
      <w:tr w:rsidR="00F37DDF" w:rsidRPr="00C5424C" w:rsidTr="006326F6">
        <w:trPr>
          <w:trHeight w:val="411"/>
        </w:trPr>
        <w:tc>
          <w:tcPr>
            <w:tcW w:w="9606" w:type="dxa"/>
            <w:vAlign w:val="center"/>
          </w:tcPr>
          <w:p w:rsidR="00F37DDF" w:rsidRPr="005F119D" w:rsidRDefault="00F37DDF" w:rsidP="006326F6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F119D">
              <w:rPr>
                <w:rFonts w:ascii="Times New Roman" w:hAnsi="Times New Roman"/>
                <w:sz w:val="20"/>
                <w:szCs w:val="20"/>
                <w:lang w:eastAsia="ru-RU"/>
              </w:rPr>
              <w:t>1. Дублировать для инвалидов по слуху и зрению звуковую и зрительную информацию</w:t>
            </w:r>
          </w:p>
        </w:tc>
      </w:tr>
      <w:tr w:rsidR="00F37DDF" w:rsidRPr="00C5424C" w:rsidTr="006326F6">
        <w:trPr>
          <w:trHeight w:val="565"/>
        </w:trPr>
        <w:tc>
          <w:tcPr>
            <w:tcW w:w="9606" w:type="dxa"/>
            <w:vAlign w:val="center"/>
          </w:tcPr>
          <w:p w:rsidR="00F37DDF" w:rsidRPr="005F119D" w:rsidRDefault="00F37DDF" w:rsidP="006326F6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F119D">
              <w:rPr>
                <w:rFonts w:ascii="Times New Roman" w:hAnsi="Times New Roman"/>
                <w:sz w:val="20"/>
                <w:szCs w:val="20"/>
                <w:lang w:eastAsia="ru-RU"/>
              </w:rPr>
              <w:t>2.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</w:tbl>
    <w:p w:rsidR="0023096A" w:rsidRDefault="0023096A" w:rsidP="007C5170">
      <w:pPr>
        <w:widowControl w:val="0"/>
        <w:rPr>
          <w:b/>
          <w:sz w:val="20"/>
          <w:szCs w:val="20"/>
        </w:rPr>
      </w:pPr>
    </w:p>
    <w:p w:rsidR="007C5170" w:rsidRDefault="007C5170" w:rsidP="007C5170">
      <w:pPr>
        <w:widowControl w:val="0"/>
        <w:rPr>
          <w:b/>
          <w:sz w:val="20"/>
          <w:szCs w:val="20"/>
        </w:rPr>
      </w:pPr>
    </w:p>
    <w:p w:rsidR="007C5170" w:rsidRPr="007C5170" w:rsidRDefault="007C5170" w:rsidP="007C5170">
      <w:pPr>
        <w:widowControl w:val="0"/>
        <w:rPr>
          <w:b/>
          <w:sz w:val="20"/>
          <w:szCs w:val="20"/>
        </w:rPr>
      </w:pPr>
    </w:p>
    <w:p w:rsidR="00F37DDF" w:rsidRPr="00E02453" w:rsidRDefault="00F37DDF" w:rsidP="00F37DDF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4 «Доброжелательность, вежливость работников организации»</w:t>
      </w:r>
    </w:p>
    <w:p w:rsidR="00F37DDF" w:rsidRPr="00E02453" w:rsidRDefault="00F37DDF" w:rsidP="00F37DDF">
      <w:pPr>
        <w:ind w:firstLine="567"/>
        <w:jc w:val="both"/>
        <w:rPr>
          <w:sz w:val="20"/>
          <w:szCs w:val="20"/>
        </w:rPr>
      </w:pPr>
      <w:r w:rsidRPr="00E02453">
        <w:rPr>
          <w:sz w:val="20"/>
          <w:szCs w:val="20"/>
        </w:rPr>
        <w:t>1) Организация мероприятий, направленных на построение конструктивного взаимодействия  работников ОО с потребителями услуг (освещение вопросов профессиональной этики на коллективных совещаниях и семинарах);</w:t>
      </w:r>
    </w:p>
    <w:p w:rsidR="00F37DDF" w:rsidRDefault="00F37DDF" w:rsidP="00F37DDF">
      <w:pPr>
        <w:ind w:firstLine="567"/>
        <w:jc w:val="both"/>
        <w:rPr>
          <w:sz w:val="20"/>
          <w:szCs w:val="20"/>
        </w:rPr>
      </w:pPr>
      <w:r w:rsidRPr="00E02453">
        <w:rPr>
          <w:sz w:val="20"/>
          <w:szCs w:val="20"/>
        </w:rPr>
        <w:t>2) Организация  индивидуальных и групповых консультаций сотрудников ОО с психологом.</w:t>
      </w:r>
    </w:p>
    <w:p w:rsidR="00F37DDF" w:rsidRDefault="00F37DDF" w:rsidP="00F37D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firstLine="567"/>
        <w:jc w:val="both"/>
        <w:rPr>
          <w:noProof/>
          <w:sz w:val="20"/>
          <w:szCs w:val="20"/>
        </w:rPr>
      </w:pPr>
    </w:p>
    <w:p w:rsidR="006326F6" w:rsidRDefault="006326F6" w:rsidP="00F37DDF">
      <w:pPr>
        <w:pStyle w:val="a4"/>
        <w:widowControl w:val="0"/>
        <w:spacing w:after="0"/>
        <w:ind w:left="-567" w:firstLine="1134"/>
        <w:jc w:val="center"/>
        <w:rPr>
          <w:rFonts w:ascii="Times New Roman" w:hAnsi="Times New Roman"/>
          <w:b/>
          <w:sz w:val="20"/>
          <w:szCs w:val="20"/>
        </w:rPr>
      </w:pPr>
    </w:p>
    <w:p w:rsidR="00F37DDF" w:rsidRPr="00E02453" w:rsidRDefault="00F37DDF" w:rsidP="00F37DDF">
      <w:pPr>
        <w:pStyle w:val="a4"/>
        <w:widowControl w:val="0"/>
        <w:spacing w:after="0"/>
        <w:ind w:left="-567" w:firstLine="1134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2 «Комфортность условий, в которых осуществляется образовательная деятельность»</w:t>
      </w:r>
    </w:p>
    <w:p w:rsidR="00483DD1" w:rsidRPr="006326F6" w:rsidRDefault="00F37DDF" w:rsidP="006326F6">
      <w:pPr>
        <w:pStyle w:val="a4"/>
        <w:widowControl w:val="0"/>
        <w:spacing w:after="0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E02453">
        <w:rPr>
          <w:rFonts w:ascii="Times New Roman" w:hAnsi="Times New Roman"/>
          <w:color w:val="000000"/>
          <w:sz w:val="20"/>
          <w:szCs w:val="20"/>
        </w:rPr>
        <w:t xml:space="preserve">Обеспечить в организации формирование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 </w:t>
      </w: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F37DDF" w:rsidRPr="00C5424C" w:rsidTr="006326F6">
        <w:trPr>
          <w:trHeight w:val="368"/>
        </w:trPr>
        <w:tc>
          <w:tcPr>
            <w:tcW w:w="9639" w:type="dxa"/>
            <w:vAlign w:val="center"/>
          </w:tcPr>
          <w:p w:rsidR="00F37DDF" w:rsidRPr="00996CAA" w:rsidRDefault="00F37DDF" w:rsidP="006326F6">
            <w:pPr>
              <w:widowControl w:val="0"/>
              <w:tabs>
                <w:tab w:val="left" w:pos="4824"/>
              </w:tabs>
              <w:rPr>
                <w:sz w:val="20"/>
                <w:szCs w:val="20"/>
              </w:rPr>
            </w:pPr>
            <w:r w:rsidRPr="00996CAA">
              <w:rPr>
                <w:sz w:val="20"/>
                <w:szCs w:val="20"/>
              </w:rPr>
              <w:t>1. Комфортную зону отдыха (ожидания), оборудованную соответствующей мебелью</w:t>
            </w:r>
          </w:p>
        </w:tc>
      </w:tr>
      <w:tr w:rsidR="00F37DDF" w:rsidRPr="00C5424C" w:rsidTr="006326F6">
        <w:tc>
          <w:tcPr>
            <w:tcW w:w="9639" w:type="dxa"/>
            <w:vAlign w:val="center"/>
          </w:tcPr>
          <w:p w:rsidR="00F37DDF" w:rsidRPr="00996CAA" w:rsidRDefault="00F37DDF" w:rsidP="006326F6">
            <w:pPr>
              <w:widowControl w:val="0"/>
              <w:tabs>
                <w:tab w:val="left" w:pos="4824"/>
              </w:tabs>
              <w:rPr>
                <w:sz w:val="20"/>
                <w:szCs w:val="20"/>
              </w:rPr>
            </w:pPr>
            <w:r w:rsidRPr="00996CAA">
              <w:rPr>
                <w:sz w:val="20"/>
                <w:szCs w:val="20"/>
              </w:rPr>
              <w:t>2. Понятность навигации внутри организации (т.е. наличие информационных табличек, указателей, сигнальных табло и прочее)</w:t>
            </w:r>
          </w:p>
        </w:tc>
      </w:tr>
      <w:tr w:rsidR="00F37DDF" w:rsidRPr="00C5424C" w:rsidTr="006326F6">
        <w:trPr>
          <w:trHeight w:val="365"/>
        </w:trPr>
        <w:tc>
          <w:tcPr>
            <w:tcW w:w="9639" w:type="dxa"/>
            <w:vAlign w:val="center"/>
          </w:tcPr>
          <w:p w:rsidR="00F37DDF" w:rsidRPr="00996CAA" w:rsidRDefault="00F37DDF" w:rsidP="006326F6">
            <w:pPr>
              <w:widowControl w:val="0"/>
              <w:tabs>
                <w:tab w:val="left" w:pos="4824"/>
              </w:tabs>
              <w:rPr>
                <w:sz w:val="20"/>
                <w:szCs w:val="20"/>
              </w:rPr>
            </w:pPr>
            <w:r w:rsidRPr="00996CAA">
              <w:rPr>
                <w:sz w:val="20"/>
                <w:szCs w:val="20"/>
              </w:rPr>
              <w:t>3. Доступность питьевой воды в помещении организации</w:t>
            </w:r>
          </w:p>
        </w:tc>
      </w:tr>
      <w:tr w:rsidR="00D8374C" w:rsidRPr="00C5424C" w:rsidTr="006326F6">
        <w:trPr>
          <w:trHeight w:val="569"/>
        </w:trPr>
        <w:tc>
          <w:tcPr>
            <w:tcW w:w="9639" w:type="dxa"/>
            <w:vAlign w:val="center"/>
          </w:tcPr>
          <w:p w:rsidR="00D8374C" w:rsidRPr="00996CAA" w:rsidRDefault="00D8374C" w:rsidP="006326F6">
            <w:pPr>
              <w:widowControl w:val="0"/>
              <w:tabs>
                <w:tab w:val="left" w:pos="48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D8374C">
              <w:rPr>
                <w:sz w:val="20"/>
                <w:szCs w:val="20"/>
              </w:rPr>
              <w:t>Транспортную доступность (т.е. возможность доехать до организации на общественном транспорте, наличие парковки)</w:t>
            </w:r>
          </w:p>
        </w:tc>
      </w:tr>
    </w:tbl>
    <w:p w:rsidR="00F37DDF" w:rsidRPr="00070777" w:rsidRDefault="00F37DDF" w:rsidP="00F37D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F37DDF" w:rsidRPr="00E02453" w:rsidRDefault="00F37DDF" w:rsidP="00F37DDF">
      <w:pPr>
        <w:pStyle w:val="a4"/>
        <w:widowControl w:val="0"/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E02453">
        <w:rPr>
          <w:rFonts w:ascii="Times New Roman" w:hAnsi="Times New Roman"/>
          <w:b/>
          <w:sz w:val="20"/>
          <w:szCs w:val="20"/>
        </w:rPr>
        <w:t>Критерий 1 «Открытость и доступность информации об организации»</w:t>
      </w:r>
    </w:p>
    <w:p w:rsidR="00F37DDF" w:rsidRPr="00E02453" w:rsidRDefault="00F37DDF" w:rsidP="00F37DDF">
      <w:pPr>
        <w:ind w:firstLine="567"/>
        <w:jc w:val="both"/>
        <w:rPr>
          <w:color w:val="000000"/>
          <w:sz w:val="20"/>
          <w:szCs w:val="20"/>
        </w:rPr>
      </w:pPr>
      <w:r w:rsidRPr="00E02453">
        <w:rPr>
          <w:color w:val="000000"/>
          <w:sz w:val="20"/>
          <w:szCs w:val="20"/>
        </w:rPr>
        <w:t xml:space="preserve">Привести в соответствии информацию о деятельности организации, размещенной на информационных стендах в помещении организации, утвержденным Федеральным законом «Об образовании в Российской Федерации» от 29.12.2021 г. № 273 – ФЗ (ред. от 17.02.2021 г.) статья 29. </w:t>
      </w:r>
    </w:p>
    <w:p w:rsidR="00F37DDF" w:rsidRPr="00C5424C" w:rsidRDefault="00F37DDF" w:rsidP="00F37DDF">
      <w:pPr>
        <w:widowControl w:val="0"/>
        <w:rPr>
          <w:b/>
          <w:sz w:val="20"/>
          <w:szCs w:val="20"/>
        </w:rPr>
      </w:pPr>
    </w:p>
    <w:sectPr w:rsidR="00F37DDF" w:rsidRPr="00C5424C" w:rsidSect="009A6A7A">
      <w:footnotePr>
        <w:numFmt w:val="chicago"/>
      </w:footnotePr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06B" w:rsidRDefault="005C506B" w:rsidP="00A7093F">
      <w:r>
        <w:separator/>
      </w:r>
    </w:p>
  </w:endnote>
  <w:endnote w:type="continuationSeparator" w:id="1">
    <w:p w:rsidR="005C506B" w:rsidRDefault="005C506B" w:rsidP="00A70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06B" w:rsidRDefault="005C506B" w:rsidP="00A7093F">
      <w:r>
        <w:separator/>
      </w:r>
    </w:p>
  </w:footnote>
  <w:footnote w:type="continuationSeparator" w:id="1">
    <w:p w:rsidR="005C506B" w:rsidRDefault="005C506B" w:rsidP="00A70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FB7"/>
    <w:multiLevelType w:val="hybridMultilevel"/>
    <w:tmpl w:val="4692CE20"/>
    <w:lvl w:ilvl="0" w:tplc="1C4854B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C202A"/>
    <w:multiLevelType w:val="hybridMultilevel"/>
    <w:tmpl w:val="425EA544"/>
    <w:lvl w:ilvl="0" w:tplc="918ADE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CB5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409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62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A4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AC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E0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EC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81145"/>
    <w:multiLevelType w:val="multilevel"/>
    <w:tmpl w:val="922AF970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264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45" w:hanging="1800"/>
      </w:pPr>
      <w:rPr>
        <w:rFonts w:hint="default"/>
      </w:rPr>
    </w:lvl>
  </w:abstractNum>
  <w:abstractNum w:abstractNumId="3">
    <w:nsid w:val="267A59A0"/>
    <w:multiLevelType w:val="hybridMultilevel"/>
    <w:tmpl w:val="26B8DA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D216B9"/>
    <w:multiLevelType w:val="hybridMultilevel"/>
    <w:tmpl w:val="E500C54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6526DE"/>
    <w:multiLevelType w:val="hybridMultilevel"/>
    <w:tmpl w:val="7D6062DE"/>
    <w:lvl w:ilvl="0" w:tplc="04190005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>
    <w:nsid w:val="6B45020E"/>
    <w:multiLevelType w:val="hybridMultilevel"/>
    <w:tmpl w:val="7624A064"/>
    <w:lvl w:ilvl="0" w:tplc="BD9A3AF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numFmt w:val="chicago"/>
    <w:footnote w:id="0"/>
    <w:footnote w:id="1"/>
  </w:footnotePr>
  <w:endnotePr>
    <w:endnote w:id="0"/>
    <w:endnote w:id="1"/>
  </w:endnotePr>
  <w:compat/>
  <w:rsids>
    <w:rsidRoot w:val="00796F8A"/>
    <w:rsid w:val="00015602"/>
    <w:rsid w:val="00016B10"/>
    <w:rsid w:val="00017FCE"/>
    <w:rsid w:val="00023C06"/>
    <w:rsid w:val="0002444B"/>
    <w:rsid w:val="00024610"/>
    <w:rsid w:val="00024A93"/>
    <w:rsid w:val="000303D8"/>
    <w:rsid w:val="00033B58"/>
    <w:rsid w:val="00044C3B"/>
    <w:rsid w:val="00047ED2"/>
    <w:rsid w:val="000619AF"/>
    <w:rsid w:val="000673D6"/>
    <w:rsid w:val="00073FEB"/>
    <w:rsid w:val="00091731"/>
    <w:rsid w:val="00091A4C"/>
    <w:rsid w:val="00092F84"/>
    <w:rsid w:val="00094B3B"/>
    <w:rsid w:val="000A224A"/>
    <w:rsid w:val="000C2AA3"/>
    <w:rsid w:val="000C36FC"/>
    <w:rsid w:val="000D468A"/>
    <w:rsid w:val="000D4DF5"/>
    <w:rsid w:val="000E3D8A"/>
    <w:rsid w:val="000E77E7"/>
    <w:rsid w:val="000E7CD7"/>
    <w:rsid w:val="0010121A"/>
    <w:rsid w:val="00101C37"/>
    <w:rsid w:val="00104CE2"/>
    <w:rsid w:val="001118E3"/>
    <w:rsid w:val="00120A1E"/>
    <w:rsid w:val="001263F4"/>
    <w:rsid w:val="00142224"/>
    <w:rsid w:val="00142E84"/>
    <w:rsid w:val="001618F2"/>
    <w:rsid w:val="00165B00"/>
    <w:rsid w:val="0017206E"/>
    <w:rsid w:val="00173A9C"/>
    <w:rsid w:val="001816C7"/>
    <w:rsid w:val="00186C0B"/>
    <w:rsid w:val="001944F7"/>
    <w:rsid w:val="001A4B9E"/>
    <w:rsid w:val="001A7943"/>
    <w:rsid w:val="001B461A"/>
    <w:rsid w:val="001B6CD8"/>
    <w:rsid w:val="001C09D1"/>
    <w:rsid w:val="001C1DBC"/>
    <w:rsid w:val="001C527D"/>
    <w:rsid w:val="001C5B08"/>
    <w:rsid w:val="001E34C0"/>
    <w:rsid w:val="001E6815"/>
    <w:rsid w:val="001F1926"/>
    <w:rsid w:val="00203937"/>
    <w:rsid w:val="00222D6C"/>
    <w:rsid w:val="00224FBE"/>
    <w:rsid w:val="0023096A"/>
    <w:rsid w:val="00236B58"/>
    <w:rsid w:val="00283BD1"/>
    <w:rsid w:val="00284F99"/>
    <w:rsid w:val="00287D86"/>
    <w:rsid w:val="002965D5"/>
    <w:rsid w:val="002A3AD7"/>
    <w:rsid w:val="002A622E"/>
    <w:rsid w:val="002B6B88"/>
    <w:rsid w:val="002C1893"/>
    <w:rsid w:val="002D0E76"/>
    <w:rsid w:val="002D1EFD"/>
    <w:rsid w:val="002D7D8E"/>
    <w:rsid w:val="002E0F85"/>
    <w:rsid w:val="002E3F02"/>
    <w:rsid w:val="002F33E6"/>
    <w:rsid w:val="002F4039"/>
    <w:rsid w:val="00300C4D"/>
    <w:rsid w:val="00300DE0"/>
    <w:rsid w:val="00304594"/>
    <w:rsid w:val="00306FC5"/>
    <w:rsid w:val="00312F0D"/>
    <w:rsid w:val="003134C6"/>
    <w:rsid w:val="00320540"/>
    <w:rsid w:val="00321C3B"/>
    <w:rsid w:val="00323267"/>
    <w:rsid w:val="003266FE"/>
    <w:rsid w:val="00327CA2"/>
    <w:rsid w:val="0033173F"/>
    <w:rsid w:val="00335276"/>
    <w:rsid w:val="00344C7C"/>
    <w:rsid w:val="00356464"/>
    <w:rsid w:val="0037271D"/>
    <w:rsid w:val="0037416C"/>
    <w:rsid w:val="00375B68"/>
    <w:rsid w:val="003853E1"/>
    <w:rsid w:val="00385451"/>
    <w:rsid w:val="003B4409"/>
    <w:rsid w:val="003D07CE"/>
    <w:rsid w:val="003D0CEF"/>
    <w:rsid w:val="003D50D2"/>
    <w:rsid w:val="003E066D"/>
    <w:rsid w:val="003E3368"/>
    <w:rsid w:val="003E36B3"/>
    <w:rsid w:val="003E4C8E"/>
    <w:rsid w:val="00404A8F"/>
    <w:rsid w:val="004136C1"/>
    <w:rsid w:val="00421DEC"/>
    <w:rsid w:val="00436924"/>
    <w:rsid w:val="0043737A"/>
    <w:rsid w:val="0046062F"/>
    <w:rsid w:val="0046761B"/>
    <w:rsid w:val="00483DD1"/>
    <w:rsid w:val="00485671"/>
    <w:rsid w:val="00497813"/>
    <w:rsid w:val="004A603F"/>
    <w:rsid w:val="004A6947"/>
    <w:rsid w:val="004B33EF"/>
    <w:rsid w:val="004C2A73"/>
    <w:rsid w:val="004D4277"/>
    <w:rsid w:val="004E0C66"/>
    <w:rsid w:val="004E1A57"/>
    <w:rsid w:val="004E28C0"/>
    <w:rsid w:val="004F1AA7"/>
    <w:rsid w:val="004F56E0"/>
    <w:rsid w:val="004F75CD"/>
    <w:rsid w:val="004F7637"/>
    <w:rsid w:val="00517AB2"/>
    <w:rsid w:val="00523B53"/>
    <w:rsid w:val="00523EB7"/>
    <w:rsid w:val="00545E1B"/>
    <w:rsid w:val="00554A6C"/>
    <w:rsid w:val="00560D30"/>
    <w:rsid w:val="00564484"/>
    <w:rsid w:val="00572BEB"/>
    <w:rsid w:val="00576936"/>
    <w:rsid w:val="0058037F"/>
    <w:rsid w:val="00583B57"/>
    <w:rsid w:val="005840A5"/>
    <w:rsid w:val="005A2C40"/>
    <w:rsid w:val="005C39D5"/>
    <w:rsid w:val="005C506B"/>
    <w:rsid w:val="005E1783"/>
    <w:rsid w:val="005E5C26"/>
    <w:rsid w:val="006040F7"/>
    <w:rsid w:val="00613655"/>
    <w:rsid w:val="00613F26"/>
    <w:rsid w:val="006245BD"/>
    <w:rsid w:val="006321BC"/>
    <w:rsid w:val="006326F6"/>
    <w:rsid w:val="006470F3"/>
    <w:rsid w:val="00647257"/>
    <w:rsid w:val="0065312C"/>
    <w:rsid w:val="00663B18"/>
    <w:rsid w:val="00683048"/>
    <w:rsid w:val="00685319"/>
    <w:rsid w:val="00691077"/>
    <w:rsid w:val="00693DEB"/>
    <w:rsid w:val="006A2646"/>
    <w:rsid w:val="006A48EE"/>
    <w:rsid w:val="006B0D35"/>
    <w:rsid w:val="006C722C"/>
    <w:rsid w:val="006D24AB"/>
    <w:rsid w:val="006E4FC7"/>
    <w:rsid w:val="006E60D6"/>
    <w:rsid w:val="006F02C3"/>
    <w:rsid w:val="006F039E"/>
    <w:rsid w:val="00711AD0"/>
    <w:rsid w:val="00712D5B"/>
    <w:rsid w:val="00716035"/>
    <w:rsid w:val="00716845"/>
    <w:rsid w:val="00716E94"/>
    <w:rsid w:val="00720B26"/>
    <w:rsid w:val="007239D0"/>
    <w:rsid w:val="00727C2C"/>
    <w:rsid w:val="00735216"/>
    <w:rsid w:val="00735D23"/>
    <w:rsid w:val="00736AF8"/>
    <w:rsid w:val="007401C1"/>
    <w:rsid w:val="00744821"/>
    <w:rsid w:val="0074589B"/>
    <w:rsid w:val="00745A86"/>
    <w:rsid w:val="00746DCC"/>
    <w:rsid w:val="00751128"/>
    <w:rsid w:val="00765BB9"/>
    <w:rsid w:val="00781639"/>
    <w:rsid w:val="00782675"/>
    <w:rsid w:val="00783938"/>
    <w:rsid w:val="007839E9"/>
    <w:rsid w:val="00792331"/>
    <w:rsid w:val="0079404C"/>
    <w:rsid w:val="0079457A"/>
    <w:rsid w:val="007950DC"/>
    <w:rsid w:val="00795238"/>
    <w:rsid w:val="00796F8A"/>
    <w:rsid w:val="0079756B"/>
    <w:rsid w:val="007C5170"/>
    <w:rsid w:val="007C658B"/>
    <w:rsid w:val="007C7693"/>
    <w:rsid w:val="007D1BC4"/>
    <w:rsid w:val="007F1337"/>
    <w:rsid w:val="007F1FE2"/>
    <w:rsid w:val="007F63C9"/>
    <w:rsid w:val="0080084F"/>
    <w:rsid w:val="00811A97"/>
    <w:rsid w:val="00816D5F"/>
    <w:rsid w:val="00836BA9"/>
    <w:rsid w:val="00851300"/>
    <w:rsid w:val="00856494"/>
    <w:rsid w:val="008568BE"/>
    <w:rsid w:val="008576E3"/>
    <w:rsid w:val="0086081B"/>
    <w:rsid w:val="00860C08"/>
    <w:rsid w:val="00863554"/>
    <w:rsid w:val="0087383E"/>
    <w:rsid w:val="00887480"/>
    <w:rsid w:val="008948E0"/>
    <w:rsid w:val="008A3116"/>
    <w:rsid w:val="008A5C75"/>
    <w:rsid w:val="008B2161"/>
    <w:rsid w:val="008C4B61"/>
    <w:rsid w:val="008C4C1D"/>
    <w:rsid w:val="008F3F35"/>
    <w:rsid w:val="008F400F"/>
    <w:rsid w:val="00923E01"/>
    <w:rsid w:val="00924075"/>
    <w:rsid w:val="00926480"/>
    <w:rsid w:val="0093443B"/>
    <w:rsid w:val="009355FA"/>
    <w:rsid w:val="009370A6"/>
    <w:rsid w:val="009375E2"/>
    <w:rsid w:val="0094433E"/>
    <w:rsid w:val="00946180"/>
    <w:rsid w:val="00967197"/>
    <w:rsid w:val="0097381B"/>
    <w:rsid w:val="0097515E"/>
    <w:rsid w:val="00975CA8"/>
    <w:rsid w:val="009862C5"/>
    <w:rsid w:val="00987D09"/>
    <w:rsid w:val="00992411"/>
    <w:rsid w:val="009A55EB"/>
    <w:rsid w:val="009A5F94"/>
    <w:rsid w:val="009A6A7A"/>
    <w:rsid w:val="009B3A84"/>
    <w:rsid w:val="009C21DC"/>
    <w:rsid w:val="009D09D3"/>
    <w:rsid w:val="009D2B09"/>
    <w:rsid w:val="009E6CED"/>
    <w:rsid w:val="00A0686F"/>
    <w:rsid w:val="00A12C70"/>
    <w:rsid w:val="00A16D43"/>
    <w:rsid w:val="00A2756D"/>
    <w:rsid w:val="00A27A55"/>
    <w:rsid w:val="00A334A5"/>
    <w:rsid w:val="00A52701"/>
    <w:rsid w:val="00A553A7"/>
    <w:rsid w:val="00A64BD7"/>
    <w:rsid w:val="00A7093F"/>
    <w:rsid w:val="00A70CA6"/>
    <w:rsid w:val="00A80ECF"/>
    <w:rsid w:val="00A81A13"/>
    <w:rsid w:val="00A868B4"/>
    <w:rsid w:val="00A911EE"/>
    <w:rsid w:val="00AD617A"/>
    <w:rsid w:val="00AD78AB"/>
    <w:rsid w:val="00AE7879"/>
    <w:rsid w:val="00B11ADA"/>
    <w:rsid w:val="00B35487"/>
    <w:rsid w:val="00B35D01"/>
    <w:rsid w:val="00B37328"/>
    <w:rsid w:val="00B37B41"/>
    <w:rsid w:val="00B46F61"/>
    <w:rsid w:val="00B6156A"/>
    <w:rsid w:val="00B6480D"/>
    <w:rsid w:val="00B6591A"/>
    <w:rsid w:val="00B71FFB"/>
    <w:rsid w:val="00B74F35"/>
    <w:rsid w:val="00B757F8"/>
    <w:rsid w:val="00B86C4A"/>
    <w:rsid w:val="00B9576A"/>
    <w:rsid w:val="00BA25B8"/>
    <w:rsid w:val="00BB2BC6"/>
    <w:rsid w:val="00BC65F7"/>
    <w:rsid w:val="00BD07FD"/>
    <w:rsid w:val="00BD2EDF"/>
    <w:rsid w:val="00BD3F17"/>
    <w:rsid w:val="00BE493D"/>
    <w:rsid w:val="00BF0F8B"/>
    <w:rsid w:val="00BF6274"/>
    <w:rsid w:val="00C02DA1"/>
    <w:rsid w:val="00C05E98"/>
    <w:rsid w:val="00C12972"/>
    <w:rsid w:val="00C21014"/>
    <w:rsid w:val="00C27BF1"/>
    <w:rsid w:val="00C37373"/>
    <w:rsid w:val="00C5198F"/>
    <w:rsid w:val="00C53484"/>
    <w:rsid w:val="00C5424C"/>
    <w:rsid w:val="00C57BDE"/>
    <w:rsid w:val="00C6581C"/>
    <w:rsid w:val="00C71014"/>
    <w:rsid w:val="00C71D1A"/>
    <w:rsid w:val="00C75A78"/>
    <w:rsid w:val="00C80B33"/>
    <w:rsid w:val="00C85714"/>
    <w:rsid w:val="00CB274F"/>
    <w:rsid w:val="00CB5BC0"/>
    <w:rsid w:val="00CB6D1E"/>
    <w:rsid w:val="00CC0058"/>
    <w:rsid w:val="00CC688E"/>
    <w:rsid w:val="00CD1A27"/>
    <w:rsid w:val="00CE36B2"/>
    <w:rsid w:val="00CF0255"/>
    <w:rsid w:val="00D06551"/>
    <w:rsid w:val="00D11026"/>
    <w:rsid w:val="00D14EFA"/>
    <w:rsid w:val="00D420AC"/>
    <w:rsid w:val="00D424F7"/>
    <w:rsid w:val="00D42959"/>
    <w:rsid w:val="00D43AAB"/>
    <w:rsid w:val="00D63BA6"/>
    <w:rsid w:val="00D8374C"/>
    <w:rsid w:val="00D926BF"/>
    <w:rsid w:val="00D977ED"/>
    <w:rsid w:val="00DA5F96"/>
    <w:rsid w:val="00DB0B22"/>
    <w:rsid w:val="00DB612B"/>
    <w:rsid w:val="00DC2E77"/>
    <w:rsid w:val="00DC3990"/>
    <w:rsid w:val="00DD10E3"/>
    <w:rsid w:val="00DE5E57"/>
    <w:rsid w:val="00DF5510"/>
    <w:rsid w:val="00DF7C09"/>
    <w:rsid w:val="00E0186E"/>
    <w:rsid w:val="00E02453"/>
    <w:rsid w:val="00E0320E"/>
    <w:rsid w:val="00E32E2D"/>
    <w:rsid w:val="00E45E96"/>
    <w:rsid w:val="00E63384"/>
    <w:rsid w:val="00E67451"/>
    <w:rsid w:val="00E72E50"/>
    <w:rsid w:val="00E77AC6"/>
    <w:rsid w:val="00E81A6F"/>
    <w:rsid w:val="00E84A25"/>
    <w:rsid w:val="00E96B0F"/>
    <w:rsid w:val="00EA0B63"/>
    <w:rsid w:val="00EA2B98"/>
    <w:rsid w:val="00EA7075"/>
    <w:rsid w:val="00EB034C"/>
    <w:rsid w:val="00EB3867"/>
    <w:rsid w:val="00EB3D82"/>
    <w:rsid w:val="00EC4435"/>
    <w:rsid w:val="00EF2CE4"/>
    <w:rsid w:val="00F10681"/>
    <w:rsid w:val="00F343AE"/>
    <w:rsid w:val="00F37DDF"/>
    <w:rsid w:val="00F45B6D"/>
    <w:rsid w:val="00F62D3C"/>
    <w:rsid w:val="00F65705"/>
    <w:rsid w:val="00F671D0"/>
    <w:rsid w:val="00F830B2"/>
    <w:rsid w:val="00F8583F"/>
    <w:rsid w:val="00F97ED2"/>
    <w:rsid w:val="00FA096A"/>
    <w:rsid w:val="00FA7455"/>
    <w:rsid w:val="00FD4CE8"/>
    <w:rsid w:val="00FD7E3F"/>
    <w:rsid w:val="00FE476A"/>
    <w:rsid w:val="00FE5B64"/>
    <w:rsid w:val="00FE664F"/>
    <w:rsid w:val="00FE68EC"/>
    <w:rsid w:val="00FF448C"/>
    <w:rsid w:val="00FF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9B3A84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FD7E3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/>
    </w:rPr>
  </w:style>
  <w:style w:type="character" w:customStyle="1" w:styleId="20">
    <w:name w:val="Табл2 Знак"/>
    <w:link w:val="2"/>
    <w:rsid w:val="00FD7E3F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fontstyle01">
    <w:name w:val="fontstyle01"/>
    <w:basedOn w:val="a0"/>
    <w:rsid w:val="00D110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644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5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4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C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E0C6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E0C6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E0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0C6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E0C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7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7093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7093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semiHidden/>
    <w:unhideWhenUsed/>
    <w:rsid w:val="00FF448C"/>
    <w:pPr>
      <w:spacing w:before="100" w:beforeAutospacing="1" w:after="100" w:afterAutospacing="1"/>
    </w:pPr>
  </w:style>
  <w:style w:type="character" w:customStyle="1" w:styleId="a5">
    <w:name w:val="Абзац списка Знак"/>
    <w:link w:val="a4"/>
    <w:uiPriority w:val="34"/>
    <w:locked/>
    <w:rsid w:val="009B3A84"/>
    <w:rPr>
      <w:rFonts w:ascii="Calibri" w:eastAsia="Calibri" w:hAnsi="Calibri" w:cs="Times New Roman"/>
    </w:rPr>
  </w:style>
  <w:style w:type="paragraph" w:customStyle="1" w:styleId="2">
    <w:name w:val="Табл2"/>
    <w:basedOn w:val="a"/>
    <w:link w:val="20"/>
    <w:qFormat/>
    <w:rsid w:val="00FD7E3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FD7E3F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fontstyle01">
    <w:name w:val="fontstyle01"/>
    <w:basedOn w:val="a0"/>
    <w:rsid w:val="00D110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 по организации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Pt>
            <c:idx val="2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F7D-4117-B70F-864B7EEA05D5}"/>
              </c:ext>
            </c:extLst>
          </c:dPt>
          <c:dPt>
            <c:idx val="3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F7D-4117-B70F-864B7EEA05D5}"/>
              </c:ext>
            </c:extLst>
          </c:dPt>
          <c:dLbls>
            <c:dLbl>
              <c:idx val="0"/>
              <c:layout>
                <c:manualLayout>
                  <c:x val="0"/>
                  <c:y val="6.422956435656461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F7D-4117-B70F-864B7EEA05D5}"/>
                </c:ext>
              </c:extLst>
            </c:dLbl>
            <c:dLbl>
              <c:idx val="1"/>
              <c:layout>
                <c:manualLayout>
                  <c:x val="-2.1065376306635053E-3"/>
                  <c:y val="6.617038875103391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F7D-4117-B70F-864B7EEA05D5}"/>
                </c:ext>
              </c:extLst>
            </c:dLbl>
            <c:dLbl>
              <c:idx val="2"/>
              <c:layout>
                <c:manualLayout>
                  <c:x val="0"/>
                  <c:y val="1.323407775020678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F7D-4117-B70F-864B7EEA05D5}"/>
                </c:ext>
              </c:extLst>
            </c:dLbl>
            <c:dLbl>
              <c:idx val="3"/>
              <c:layout>
                <c:manualLayout>
                  <c:x val="-7.7232739536803913E-17"/>
                  <c:y val="9.9255583126550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F7D-4117-B70F-864B7EEA05D5}"/>
                </c:ext>
              </c:extLst>
            </c:dLbl>
            <c:dLbl>
              <c:idx val="4"/>
              <c:layout>
                <c:manualLayout>
                  <c:x val="0"/>
                  <c:y val="6.617038875103362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F7D-4117-B70F-864B7EEA05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93.9</c:v>
                </c:pt>
                <c:pt idx="1">
                  <c:v>93.5</c:v>
                </c:pt>
                <c:pt idx="2">
                  <c:v>33.4</c:v>
                </c:pt>
                <c:pt idx="3">
                  <c:v>86.8</c:v>
                </c:pt>
                <c:pt idx="4">
                  <c:v>82.4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F7D-4117-B70F-864B7EEA05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по кластеру ОО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4.2099043661718268E-3"/>
                  <c:y val="6.625946735790082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DF7D-4117-B70F-864B7EEA05D5}"/>
                </c:ext>
              </c:extLst>
            </c:dLbl>
            <c:dLbl>
              <c:idx val="1"/>
              <c:layout>
                <c:manualLayout>
                  <c:x val="1.3312409254296204E-4"/>
                  <c:y val="9.81932146578216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F7D-4117-B70F-864B7EEA05D5}"/>
                </c:ext>
              </c:extLst>
            </c:dLbl>
            <c:dLbl>
              <c:idx val="2"/>
              <c:layout>
                <c:manualLayout>
                  <c:x val="4.0777749741958092E-3"/>
                  <c:y val="1.11012002289422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F7D-4117-B70F-864B7EEA05D5}"/>
                </c:ext>
              </c:extLst>
            </c:dLbl>
            <c:dLbl>
              <c:idx val="3"/>
              <c:layout>
                <c:manualLayout>
                  <c:x val="4.0787696747627599E-3"/>
                  <c:y val="6.531725393198436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DF7D-4117-B70F-864B7EEA05D5}"/>
                </c:ext>
              </c:extLst>
            </c:dLbl>
            <c:dLbl>
              <c:idx val="4"/>
              <c:layout>
                <c:manualLayout>
                  <c:x val="4.2108990667387713E-3"/>
                  <c:y val="1.323705751432125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DF7D-4117-B70F-864B7EEA05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Доступность образовательной деятельности для инвалидов</c:v>
                </c:pt>
                <c:pt idx="3">
                  <c:v>Доброжелательность, вежливость работников организации</c:v>
                </c:pt>
                <c:pt idx="4">
                  <c:v>Удовлетворенность условиями осуществления образовательной деятельности организации</c:v>
                </c:pt>
              </c:strCache>
            </c:strRef>
          </c:cat>
          <c:val>
            <c:numRef>
              <c:f>Лист1!$C$2:$C$6</c:f>
              <c:numCache>
                <c:formatCode>#,##0.00_р_.</c:formatCode>
                <c:ptCount val="5"/>
                <c:pt idx="0">
                  <c:v>95.27</c:v>
                </c:pt>
                <c:pt idx="1">
                  <c:v>96.61999999999999</c:v>
                </c:pt>
                <c:pt idx="2">
                  <c:v>46.91</c:v>
                </c:pt>
                <c:pt idx="3">
                  <c:v>93.97</c:v>
                </c:pt>
                <c:pt idx="4">
                  <c:v>92.710000000000022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F7D-4117-B70F-864B7EEA05D5}"/>
            </c:ext>
          </c:extLst>
        </c:ser>
        <c:axId val="53171328"/>
        <c:axId val="53172864"/>
      </c:barChart>
      <c:catAx>
        <c:axId val="5317132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53172864"/>
        <c:crosses val="autoZero"/>
        <c:auto val="1"/>
        <c:lblAlgn val="ctr"/>
        <c:lblOffset val="100"/>
      </c:catAx>
      <c:valAx>
        <c:axId val="53172864"/>
        <c:scaling>
          <c:orientation val="minMax"/>
        </c:scaling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0.00" sourceLinked="1"/>
        <c:tickLblPos val="nextTo"/>
        <c:crossAx val="53171328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EB02-836C-401A-B7A4-52CA6ED1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Турубанова</dc:creator>
  <cp:lastModifiedBy>Пользователь</cp:lastModifiedBy>
  <cp:revision>140</cp:revision>
  <cp:lastPrinted>2022-09-27T12:43:00Z</cp:lastPrinted>
  <dcterms:created xsi:type="dcterms:W3CDTF">2019-10-24T12:51:00Z</dcterms:created>
  <dcterms:modified xsi:type="dcterms:W3CDTF">2022-12-30T05:56:00Z</dcterms:modified>
</cp:coreProperties>
</file>